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2941"/>
        <w:tblW w:w="0" w:type="auto"/>
        <w:tblLook w:val="04A0" w:firstRow="1" w:lastRow="0" w:firstColumn="1" w:lastColumn="0" w:noHBand="0" w:noVBand="1"/>
      </w:tblPr>
      <w:tblGrid>
        <w:gridCol w:w="645"/>
        <w:gridCol w:w="3745"/>
        <w:gridCol w:w="872"/>
      </w:tblGrid>
      <w:tr w:rsidR="005B090A" w:rsidRPr="00DB4C2B" w14:paraId="30C14D49" w14:textId="77777777" w:rsidTr="00435580">
        <w:tc>
          <w:tcPr>
            <w:tcW w:w="5262" w:type="dxa"/>
            <w:gridSpan w:val="3"/>
            <w:shd w:val="clear" w:color="auto" w:fill="FFCCCC"/>
            <w:vAlign w:val="center"/>
          </w:tcPr>
          <w:p w14:paraId="6C2A3536" w14:textId="77777777" w:rsidR="005B090A" w:rsidRPr="00A21843" w:rsidRDefault="005B090A" w:rsidP="005B090A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A21843">
              <w:rPr>
                <w:rFonts w:ascii="Century Gothic" w:hAnsi="Century Gothic"/>
                <w:b/>
                <w:sz w:val="24"/>
                <w:szCs w:val="20"/>
              </w:rPr>
              <w:t>Discern</w:t>
            </w:r>
          </w:p>
          <w:p w14:paraId="2A483FB8" w14:textId="77777777" w:rsidR="005B090A" w:rsidRPr="00A21843" w:rsidRDefault="005B090A" w:rsidP="005B09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21843">
              <w:rPr>
                <w:rFonts w:ascii="Century Gothic" w:hAnsi="Century Gothic"/>
                <w:sz w:val="20"/>
                <w:szCs w:val="20"/>
              </w:rPr>
              <w:t>By the end of this unit of study, pupils will be able to talk and think creatively and critically about what they have studied, for example, through:</w:t>
            </w:r>
          </w:p>
        </w:tc>
      </w:tr>
      <w:tr w:rsidR="005B090A" w:rsidRPr="00DB4C2B" w14:paraId="167AF0D8" w14:textId="77777777" w:rsidTr="00435580">
        <w:trPr>
          <w:cantSplit/>
          <w:trHeight w:val="907"/>
        </w:trPr>
        <w:tc>
          <w:tcPr>
            <w:tcW w:w="645" w:type="dxa"/>
            <w:shd w:val="clear" w:color="auto" w:fill="FFCCCC"/>
            <w:textDirection w:val="btLr"/>
            <w:vAlign w:val="center"/>
          </w:tcPr>
          <w:p w14:paraId="02BEC263" w14:textId="79CF0723" w:rsidR="005B090A" w:rsidRPr="00DB4C2B" w:rsidRDefault="00D13AD2" w:rsidP="005B090A">
            <w:pPr>
              <w:ind w:left="113" w:right="113"/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Poppins-Light" w:hAnsi="Poppins-Light" w:cs="Poppins-Light"/>
                <w:sz w:val="18"/>
                <w:szCs w:val="18"/>
              </w:rPr>
              <w:t>D1</w:t>
            </w:r>
            <w:r w:rsidR="001C01FC">
              <w:rPr>
                <w:rFonts w:ascii="Poppins-Light" w:hAnsi="Poppins-Light" w:cs="Poppins-Light"/>
                <w:sz w:val="18"/>
                <w:szCs w:val="18"/>
              </w:rPr>
              <w:t>.1.1.</w:t>
            </w:r>
          </w:p>
        </w:tc>
        <w:tc>
          <w:tcPr>
            <w:tcW w:w="3745" w:type="dxa"/>
            <w:shd w:val="clear" w:color="auto" w:fill="FFCCCC"/>
            <w:vAlign w:val="center"/>
          </w:tcPr>
          <w:p w14:paraId="6B3413C6" w14:textId="3DA5FCE8" w:rsidR="005B090A" w:rsidRPr="00A21843" w:rsidRDefault="00A21843" w:rsidP="00435580">
            <w:pPr>
              <w:autoSpaceDE w:val="0"/>
              <w:autoSpaceDN w:val="0"/>
              <w:adjustRightInd w:val="0"/>
              <w:rPr>
                <w:rFonts w:ascii="Century Gothic" w:hAnsi="Century Gothic" w:cs="Poppins-Light"/>
                <w:sz w:val="20"/>
                <w:szCs w:val="20"/>
              </w:rPr>
            </w:pPr>
            <w:r w:rsidRPr="00A21843">
              <w:rPr>
                <w:rFonts w:ascii="Century Gothic" w:hAnsi="Century Gothic" w:cs="Poppins-Light"/>
                <w:sz w:val="20"/>
                <w:szCs w:val="20"/>
              </w:rPr>
              <w:t>Talking about how God’s gift of Creation is expressed through the Scriptures and diverse creative and artistic expressions, e.g. Through art, music or poetry and talk about their responses</w:t>
            </w:r>
          </w:p>
        </w:tc>
        <w:tc>
          <w:tcPr>
            <w:tcW w:w="872" w:type="dxa"/>
            <w:shd w:val="clear" w:color="auto" w:fill="FFCCCC"/>
            <w:vAlign w:val="center"/>
          </w:tcPr>
          <w:p w14:paraId="47E77B88" w14:textId="77777777" w:rsidR="005B090A" w:rsidRPr="00A21843" w:rsidRDefault="005B090A" w:rsidP="005B09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090A" w:rsidRPr="00DB4C2B" w14:paraId="0596ED9B" w14:textId="77777777" w:rsidTr="00435580">
        <w:trPr>
          <w:cantSplit/>
          <w:trHeight w:val="907"/>
        </w:trPr>
        <w:tc>
          <w:tcPr>
            <w:tcW w:w="645" w:type="dxa"/>
            <w:shd w:val="clear" w:color="auto" w:fill="FFCCCC"/>
            <w:textDirection w:val="btLr"/>
            <w:vAlign w:val="center"/>
          </w:tcPr>
          <w:p w14:paraId="0576392F" w14:textId="4B15CFF5" w:rsidR="005B090A" w:rsidRPr="00DB4C2B" w:rsidRDefault="00D13AD2" w:rsidP="005B090A">
            <w:pPr>
              <w:ind w:left="113" w:right="113"/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Poppins-Light" w:hAnsi="Poppins-Light" w:cs="Poppins-Light"/>
                <w:sz w:val="18"/>
                <w:szCs w:val="18"/>
              </w:rPr>
              <w:t>D1</w:t>
            </w:r>
            <w:r w:rsidR="00435580">
              <w:rPr>
                <w:rFonts w:ascii="Poppins-Light" w:hAnsi="Poppins-Light" w:cs="Poppins-Light"/>
                <w:sz w:val="18"/>
                <w:szCs w:val="18"/>
              </w:rPr>
              <w:t>.1.2.</w:t>
            </w:r>
          </w:p>
        </w:tc>
        <w:tc>
          <w:tcPr>
            <w:tcW w:w="3745" w:type="dxa"/>
            <w:shd w:val="clear" w:color="auto" w:fill="FFCCCC"/>
            <w:vAlign w:val="center"/>
          </w:tcPr>
          <w:p w14:paraId="237C61B8" w14:textId="04AA7B5F" w:rsidR="005B090A" w:rsidRPr="00A21843" w:rsidRDefault="00A21843" w:rsidP="00435580">
            <w:pPr>
              <w:autoSpaceDE w:val="0"/>
              <w:autoSpaceDN w:val="0"/>
              <w:adjustRightInd w:val="0"/>
              <w:rPr>
                <w:rFonts w:ascii="Century Gothic" w:hAnsi="Century Gothic" w:cs="Poppins-Light"/>
                <w:sz w:val="20"/>
                <w:szCs w:val="20"/>
              </w:rPr>
            </w:pPr>
            <w:r w:rsidRPr="00A21843">
              <w:rPr>
                <w:rFonts w:ascii="Century Gothic" w:hAnsi="Century Gothic" w:cs="Poppins-Light"/>
                <w:sz w:val="20"/>
                <w:szCs w:val="20"/>
              </w:rPr>
              <w:t>Talking about why caring for God’s world matters for them and their local community</w:t>
            </w:r>
            <w:r w:rsidR="00D13AD2">
              <w:rPr>
                <w:rFonts w:ascii="Century Gothic" w:hAnsi="Century Gothic" w:cs="Poppins-Light"/>
                <w:sz w:val="20"/>
                <w:szCs w:val="20"/>
              </w:rPr>
              <w:t xml:space="preserve"> (RVE)</w:t>
            </w:r>
          </w:p>
        </w:tc>
        <w:tc>
          <w:tcPr>
            <w:tcW w:w="872" w:type="dxa"/>
            <w:shd w:val="clear" w:color="auto" w:fill="FFCCCC"/>
            <w:vAlign w:val="center"/>
          </w:tcPr>
          <w:p w14:paraId="75BD98AC" w14:textId="77777777" w:rsidR="005B090A" w:rsidRPr="00A21843" w:rsidRDefault="005B090A" w:rsidP="005B09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090A" w:rsidRPr="00DB4C2B" w14:paraId="1278B0B3" w14:textId="77777777" w:rsidTr="00435580">
        <w:trPr>
          <w:cantSplit/>
          <w:trHeight w:val="907"/>
        </w:trPr>
        <w:tc>
          <w:tcPr>
            <w:tcW w:w="5262" w:type="dxa"/>
            <w:gridSpan w:val="3"/>
            <w:shd w:val="clear" w:color="auto" w:fill="D9D9D9" w:themeFill="background1" w:themeFillShade="D9"/>
            <w:vAlign w:val="center"/>
          </w:tcPr>
          <w:p w14:paraId="0A26152D" w14:textId="77777777" w:rsidR="005B090A" w:rsidRPr="00A21843" w:rsidRDefault="005B090A" w:rsidP="005B090A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A21843">
              <w:rPr>
                <w:rFonts w:ascii="Century Gothic" w:hAnsi="Century Gothic"/>
                <w:b/>
                <w:sz w:val="24"/>
                <w:szCs w:val="20"/>
              </w:rPr>
              <w:t>Respond</w:t>
            </w:r>
          </w:p>
          <w:p w14:paraId="720705DC" w14:textId="77777777" w:rsidR="005B090A" w:rsidRPr="00A21843" w:rsidRDefault="005B090A" w:rsidP="005B09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21843">
              <w:rPr>
                <w:rFonts w:ascii="Century Gothic" w:hAnsi="Century Gothic"/>
                <w:sz w:val="20"/>
                <w:szCs w:val="20"/>
              </w:rPr>
              <w:t>During this unit of study, pupils will be invited to respond to their learning, for example by:</w:t>
            </w:r>
          </w:p>
        </w:tc>
      </w:tr>
      <w:tr w:rsidR="005B090A" w:rsidRPr="00DB4C2B" w14:paraId="14566FBC" w14:textId="77777777" w:rsidTr="00435580">
        <w:trPr>
          <w:cantSplit/>
          <w:trHeight w:val="680"/>
        </w:trPr>
        <w:tc>
          <w:tcPr>
            <w:tcW w:w="645" w:type="dxa"/>
            <w:shd w:val="clear" w:color="auto" w:fill="D9D9D9" w:themeFill="background1" w:themeFillShade="D9"/>
            <w:textDirection w:val="btLr"/>
            <w:vAlign w:val="center"/>
          </w:tcPr>
          <w:p w14:paraId="3B1F8C88" w14:textId="2CF48C91" w:rsidR="005B090A" w:rsidRPr="00DB4C2B" w:rsidRDefault="00D13AD2" w:rsidP="005B090A">
            <w:pPr>
              <w:ind w:left="113" w:right="113"/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Poppins-Light" w:hAnsi="Poppins-Light" w:cs="Poppins-Light"/>
                <w:sz w:val="18"/>
                <w:szCs w:val="18"/>
              </w:rPr>
              <w:t>R1</w:t>
            </w:r>
            <w:r w:rsidR="00435580">
              <w:rPr>
                <w:rFonts w:ascii="Poppins-Light" w:hAnsi="Poppins-Light" w:cs="Poppins-Light"/>
                <w:sz w:val="18"/>
                <w:szCs w:val="18"/>
              </w:rPr>
              <w:t>.1.1.</w:t>
            </w:r>
          </w:p>
        </w:tc>
        <w:tc>
          <w:tcPr>
            <w:tcW w:w="3745" w:type="dxa"/>
            <w:shd w:val="clear" w:color="auto" w:fill="D9D9D9" w:themeFill="background1" w:themeFillShade="D9"/>
            <w:vAlign w:val="center"/>
          </w:tcPr>
          <w:p w14:paraId="445F1E83" w14:textId="5ACD849D" w:rsidR="005B090A" w:rsidRPr="00D13AD2" w:rsidRDefault="00A21843" w:rsidP="00435580">
            <w:pPr>
              <w:autoSpaceDE w:val="0"/>
              <w:autoSpaceDN w:val="0"/>
              <w:adjustRightInd w:val="0"/>
              <w:rPr>
                <w:rFonts w:ascii="Century Gothic" w:hAnsi="Century Gothic" w:cs="Poppins-Light"/>
                <w:sz w:val="18"/>
                <w:szCs w:val="18"/>
              </w:rPr>
            </w:pPr>
            <w:r w:rsidRPr="00D13AD2">
              <w:rPr>
                <w:rFonts w:ascii="Century Gothic" w:hAnsi="Century Gothic" w:cs="Poppins-Light"/>
                <w:sz w:val="18"/>
                <w:szCs w:val="18"/>
              </w:rPr>
              <w:t>Reflecting on what the words of the Our Father and the opening words of the Creed say to them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10227104" w14:textId="77777777" w:rsidR="005B090A" w:rsidRPr="00DB4C2B" w:rsidRDefault="005B090A" w:rsidP="005B090A">
            <w:pPr>
              <w:jc w:val="center"/>
              <w:rPr>
                <w:rFonts w:ascii="Twinkl" w:hAnsi="Twinkl"/>
              </w:rPr>
            </w:pPr>
          </w:p>
        </w:tc>
      </w:tr>
      <w:tr w:rsidR="005B090A" w:rsidRPr="00DB4C2B" w14:paraId="06974C62" w14:textId="77777777" w:rsidTr="00435580">
        <w:trPr>
          <w:cantSplit/>
          <w:trHeight w:val="680"/>
        </w:trPr>
        <w:tc>
          <w:tcPr>
            <w:tcW w:w="645" w:type="dxa"/>
            <w:shd w:val="clear" w:color="auto" w:fill="D9D9D9" w:themeFill="background1" w:themeFillShade="D9"/>
            <w:textDirection w:val="btLr"/>
            <w:vAlign w:val="center"/>
          </w:tcPr>
          <w:p w14:paraId="53094B80" w14:textId="6ECAB807" w:rsidR="005B090A" w:rsidRPr="00DB4C2B" w:rsidRDefault="00D13AD2" w:rsidP="005B090A">
            <w:pPr>
              <w:ind w:left="113" w:right="113"/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Poppins-Light" w:hAnsi="Poppins-Light" w:cs="Poppins-Light"/>
                <w:sz w:val="18"/>
                <w:szCs w:val="18"/>
              </w:rPr>
              <w:t>R1</w:t>
            </w:r>
            <w:r w:rsidR="00A21843">
              <w:rPr>
                <w:rFonts w:ascii="Poppins-Light" w:hAnsi="Poppins-Light" w:cs="Poppins-Light"/>
                <w:sz w:val="18"/>
                <w:szCs w:val="18"/>
              </w:rPr>
              <w:t>.1.2</w:t>
            </w:r>
            <w:r w:rsidR="00435580">
              <w:rPr>
                <w:rFonts w:ascii="Poppins-Light" w:hAnsi="Poppins-Light" w:cs="Poppins-Light"/>
                <w:sz w:val="18"/>
                <w:szCs w:val="18"/>
              </w:rPr>
              <w:t>.</w:t>
            </w:r>
          </w:p>
        </w:tc>
        <w:tc>
          <w:tcPr>
            <w:tcW w:w="3745" w:type="dxa"/>
            <w:shd w:val="clear" w:color="auto" w:fill="D9D9D9" w:themeFill="background1" w:themeFillShade="D9"/>
            <w:vAlign w:val="center"/>
          </w:tcPr>
          <w:p w14:paraId="26A23CED" w14:textId="033B6A97" w:rsidR="005B090A" w:rsidRPr="00D13AD2" w:rsidRDefault="00A21843" w:rsidP="005B090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AD2">
              <w:rPr>
                <w:rFonts w:ascii="Century Gothic" w:hAnsi="Century Gothic" w:cs="Poppins-Light"/>
                <w:sz w:val="18"/>
                <w:szCs w:val="18"/>
              </w:rPr>
              <w:t>Reflecting on different ways to pray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39081841" w14:textId="77777777" w:rsidR="005B090A" w:rsidRPr="00DB4C2B" w:rsidRDefault="005B090A" w:rsidP="005B090A">
            <w:pPr>
              <w:jc w:val="center"/>
              <w:rPr>
                <w:rFonts w:ascii="Twinkl" w:hAnsi="Twinkl"/>
              </w:rPr>
            </w:pPr>
          </w:p>
        </w:tc>
      </w:tr>
      <w:tr w:rsidR="005B090A" w:rsidRPr="00DB4C2B" w14:paraId="5B915A45" w14:textId="77777777" w:rsidTr="00435580">
        <w:trPr>
          <w:cantSplit/>
          <w:trHeight w:val="680"/>
        </w:trPr>
        <w:tc>
          <w:tcPr>
            <w:tcW w:w="645" w:type="dxa"/>
            <w:shd w:val="clear" w:color="auto" w:fill="D9D9D9" w:themeFill="background1" w:themeFillShade="D9"/>
            <w:textDirection w:val="btLr"/>
            <w:vAlign w:val="center"/>
          </w:tcPr>
          <w:p w14:paraId="755A0C1D" w14:textId="19D3CA43" w:rsidR="005B090A" w:rsidRPr="00DB4C2B" w:rsidRDefault="00D13AD2" w:rsidP="00435580">
            <w:pPr>
              <w:ind w:left="113" w:right="113"/>
              <w:rPr>
                <w:rFonts w:ascii="Twinkl" w:hAnsi="Twinkl"/>
                <w:sz w:val="18"/>
                <w:szCs w:val="18"/>
              </w:rPr>
            </w:pPr>
            <w:r>
              <w:rPr>
                <w:rFonts w:ascii="Poppins-Light" w:hAnsi="Poppins-Light" w:cs="Poppins-Light"/>
                <w:sz w:val="18"/>
                <w:szCs w:val="18"/>
              </w:rPr>
              <w:t>R1</w:t>
            </w:r>
            <w:r w:rsidR="00A21843">
              <w:rPr>
                <w:rFonts w:ascii="Poppins-Light" w:hAnsi="Poppins-Light" w:cs="Poppins-Light"/>
                <w:sz w:val="18"/>
                <w:szCs w:val="18"/>
              </w:rPr>
              <w:t>.1.3</w:t>
            </w:r>
            <w:r w:rsidR="00435580">
              <w:rPr>
                <w:rFonts w:ascii="Poppins-Light" w:hAnsi="Poppins-Light" w:cs="Poppins-Light"/>
                <w:sz w:val="18"/>
                <w:szCs w:val="18"/>
              </w:rPr>
              <w:t>.</w:t>
            </w:r>
          </w:p>
        </w:tc>
        <w:tc>
          <w:tcPr>
            <w:tcW w:w="3745" w:type="dxa"/>
            <w:shd w:val="clear" w:color="auto" w:fill="D9D9D9" w:themeFill="background1" w:themeFillShade="D9"/>
            <w:vAlign w:val="center"/>
          </w:tcPr>
          <w:p w14:paraId="6CAE2CD0" w14:textId="03D37F85" w:rsidR="00A21843" w:rsidRPr="00D13AD2" w:rsidRDefault="00A21843" w:rsidP="00A21843">
            <w:pPr>
              <w:autoSpaceDE w:val="0"/>
              <w:autoSpaceDN w:val="0"/>
              <w:adjustRightInd w:val="0"/>
              <w:rPr>
                <w:rFonts w:ascii="Century Gothic" w:hAnsi="Century Gothic" w:cs="Poppins-Light"/>
                <w:sz w:val="18"/>
                <w:szCs w:val="18"/>
              </w:rPr>
            </w:pPr>
            <w:r w:rsidRPr="00D13AD2">
              <w:rPr>
                <w:rFonts w:ascii="Century Gothic" w:hAnsi="Century Gothic" w:cs="Poppins-Light"/>
                <w:sz w:val="18"/>
                <w:szCs w:val="18"/>
              </w:rPr>
              <w:t>Listening to stories from different communities and their experiences</w:t>
            </w:r>
            <w:r w:rsidR="00D13AD2" w:rsidRPr="00D13AD2">
              <w:rPr>
                <w:rFonts w:ascii="Century Gothic" w:hAnsi="Century Gothic" w:cs="Poppins-Light"/>
                <w:sz w:val="18"/>
                <w:szCs w:val="18"/>
              </w:rPr>
              <w:t xml:space="preserve"> about how they care for the world (RVE)</w:t>
            </w:r>
          </w:p>
          <w:p w14:paraId="1A8F9D70" w14:textId="68DBF673" w:rsidR="005B090A" w:rsidRPr="00D13AD2" w:rsidRDefault="00435580" w:rsidP="00435580">
            <w:pPr>
              <w:rPr>
                <w:rFonts w:ascii="Century Gothic" w:hAnsi="Century Gothic"/>
                <w:sz w:val="18"/>
                <w:szCs w:val="18"/>
              </w:rPr>
            </w:pPr>
            <w:r w:rsidRPr="00D13AD2">
              <w:rPr>
                <w:rFonts w:ascii="Century Gothic" w:hAnsi="Century Gothic" w:cs="Poppins-Light"/>
                <w:sz w:val="18"/>
                <w:szCs w:val="18"/>
              </w:rPr>
              <w:t>.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1297908E" w14:textId="77777777" w:rsidR="005B090A" w:rsidRPr="00DB4C2B" w:rsidRDefault="005B090A" w:rsidP="005B090A">
            <w:pPr>
              <w:jc w:val="center"/>
              <w:rPr>
                <w:rFonts w:ascii="Twinkl" w:hAnsi="Twinkl"/>
              </w:rPr>
            </w:pPr>
          </w:p>
        </w:tc>
      </w:tr>
      <w:tr w:rsidR="00D13AD2" w:rsidRPr="00DB4C2B" w14:paraId="69A5DB3B" w14:textId="77777777" w:rsidTr="00435580">
        <w:trPr>
          <w:cantSplit/>
          <w:trHeight w:val="680"/>
        </w:trPr>
        <w:tc>
          <w:tcPr>
            <w:tcW w:w="645" w:type="dxa"/>
            <w:shd w:val="clear" w:color="auto" w:fill="D9D9D9" w:themeFill="background1" w:themeFillShade="D9"/>
            <w:textDirection w:val="btLr"/>
            <w:vAlign w:val="center"/>
          </w:tcPr>
          <w:p w14:paraId="2B142D0B" w14:textId="728B8128" w:rsidR="00D13AD2" w:rsidRDefault="00D13AD2" w:rsidP="00435580">
            <w:pPr>
              <w:ind w:left="113" w:right="113"/>
              <w:rPr>
                <w:rFonts w:ascii="Poppins-Light" w:hAnsi="Poppins-Light" w:cs="Poppins-Light"/>
                <w:sz w:val="18"/>
                <w:szCs w:val="18"/>
              </w:rPr>
            </w:pPr>
            <w:r>
              <w:rPr>
                <w:rFonts w:ascii="Poppins-Light" w:hAnsi="Poppins-Light" w:cs="Poppins-Light"/>
                <w:sz w:val="18"/>
                <w:szCs w:val="18"/>
              </w:rPr>
              <w:t>R1</w:t>
            </w:r>
            <w:r>
              <w:rPr>
                <w:rFonts w:ascii="Poppins-Light" w:hAnsi="Poppins-Light" w:cs="Poppins-Light"/>
                <w:sz w:val="18"/>
                <w:szCs w:val="18"/>
              </w:rPr>
              <w:t>.1.4.</w:t>
            </w:r>
          </w:p>
        </w:tc>
        <w:tc>
          <w:tcPr>
            <w:tcW w:w="3745" w:type="dxa"/>
            <w:shd w:val="clear" w:color="auto" w:fill="D9D9D9" w:themeFill="background1" w:themeFillShade="D9"/>
            <w:vAlign w:val="center"/>
          </w:tcPr>
          <w:p w14:paraId="4010CAE6" w14:textId="30F80109" w:rsidR="00D13AD2" w:rsidRPr="00D13AD2" w:rsidRDefault="00D13AD2" w:rsidP="00A21843">
            <w:pPr>
              <w:autoSpaceDE w:val="0"/>
              <w:autoSpaceDN w:val="0"/>
              <w:adjustRightInd w:val="0"/>
              <w:rPr>
                <w:rFonts w:ascii="Century Gothic" w:hAnsi="Century Gothic" w:cs="Poppins-Light"/>
                <w:sz w:val="18"/>
                <w:szCs w:val="18"/>
              </w:rPr>
            </w:pPr>
            <w:r w:rsidRPr="00D13AD2">
              <w:rPr>
                <w:rFonts w:ascii="Century Gothic" w:hAnsi="Century Gothic" w:cs="Poppins-Light"/>
                <w:sz w:val="18"/>
                <w:szCs w:val="18"/>
              </w:rPr>
              <w:t>Talking about how they can care for God’s world (RVE)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5F44B378" w14:textId="77777777" w:rsidR="00D13AD2" w:rsidRPr="00DB4C2B" w:rsidRDefault="00D13AD2" w:rsidP="005B090A">
            <w:pPr>
              <w:jc w:val="center"/>
              <w:rPr>
                <w:rFonts w:ascii="Twinkl" w:hAnsi="Twinkl"/>
              </w:rPr>
            </w:pPr>
          </w:p>
        </w:tc>
      </w:tr>
    </w:tbl>
    <w:p w14:paraId="3B8CF60E" w14:textId="74BFD5D6" w:rsidR="00FB6CEA" w:rsidRDefault="00FB6CEA" w:rsidP="00FB6CEA">
      <w:r>
        <w:rPr>
          <w:noProof/>
          <w:lang w:eastAsia="en-GB"/>
        </w:rPr>
        <w:drawing>
          <wp:inline distT="0" distB="0" distL="0" distR="0" wp14:anchorId="4AF1E12C" wp14:editId="19944918">
            <wp:extent cx="9777730" cy="1779151"/>
            <wp:effectExtent l="0" t="19050" r="33020" b="3111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8"/>
        <w:gridCol w:w="3608"/>
        <w:gridCol w:w="1009"/>
      </w:tblGrid>
      <w:tr w:rsidR="00FB6CEA" w:rsidRPr="003400DF" w14:paraId="5909C465" w14:textId="77777777" w:rsidTr="001C01FC">
        <w:tc>
          <w:tcPr>
            <w:tcW w:w="5115" w:type="dxa"/>
            <w:gridSpan w:val="3"/>
            <w:shd w:val="clear" w:color="auto" w:fill="D9E2F3" w:themeFill="accent1" w:themeFillTint="33"/>
            <w:vAlign w:val="center"/>
          </w:tcPr>
          <w:p w14:paraId="29C83953" w14:textId="77777777" w:rsidR="00FB6CEA" w:rsidRPr="00A21843" w:rsidRDefault="00FB6CEA" w:rsidP="00C178F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1843">
              <w:rPr>
                <w:rFonts w:ascii="Century Gothic" w:hAnsi="Century Gothic"/>
                <w:b/>
                <w:sz w:val="24"/>
              </w:rPr>
              <w:t>Understand</w:t>
            </w:r>
            <w:r w:rsidRPr="00A21843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14:paraId="014BEE83" w14:textId="77777777" w:rsidR="00FB6CEA" w:rsidRPr="00A21843" w:rsidRDefault="00FB6CEA" w:rsidP="00C178F5">
            <w:pPr>
              <w:jc w:val="center"/>
              <w:rPr>
                <w:rFonts w:ascii="Century Gothic" w:hAnsi="Century Gothic"/>
                <w:sz w:val="18"/>
              </w:rPr>
            </w:pPr>
            <w:r w:rsidRPr="00A21843">
              <w:rPr>
                <w:rFonts w:ascii="Century Gothic" w:hAnsi="Century Gothic"/>
                <w:sz w:val="20"/>
              </w:rPr>
              <w:t>By the end of this unit of study, pupils will be able to:</w:t>
            </w:r>
          </w:p>
        </w:tc>
      </w:tr>
      <w:tr w:rsidR="00FB6CEA" w:rsidRPr="003400DF" w14:paraId="5ED15802" w14:textId="77777777" w:rsidTr="00A21843">
        <w:trPr>
          <w:cantSplit/>
          <w:trHeight w:val="907"/>
        </w:trPr>
        <w:tc>
          <w:tcPr>
            <w:tcW w:w="498" w:type="dxa"/>
            <w:shd w:val="clear" w:color="auto" w:fill="D9E2F3" w:themeFill="accent1" w:themeFillTint="33"/>
            <w:textDirection w:val="btLr"/>
            <w:vAlign w:val="center"/>
          </w:tcPr>
          <w:p w14:paraId="66C0485B" w14:textId="4D8AE858" w:rsidR="00FB6CEA" w:rsidRPr="00A21843" w:rsidRDefault="00D13AD2" w:rsidP="00C178F5">
            <w:pPr>
              <w:ind w:left="113" w:right="113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 w:cs="Poppins-Light"/>
                <w:sz w:val="18"/>
                <w:szCs w:val="18"/>
              </w:rPr>
              <w:t>U1</w:t>
            </w:r>
            <w:r w:rsidR="006E5006" w:rsidRPr="00A21843">
              <w:rPr>
                <w:rFonts w:ascii="Century Gothic" w:hAnsi="Century Gothic" w:cs="Poppins-Light"/>
                <w:sz w:val="18"/>
                <w:szCs w:val="18"/>
              </w:rPr>
              <w:t>.1.1.</w:t>
            </w:r>
          </w:p>
        </w:tc>
        <w:tc>
          <w:tcPr>
            <w:tcW w:w="3608" w:type="dxa"/>
            <w:shd w:val="clear" w:color="auto" w:fill="D9E2F3" w:themeFill="accent1" w:themeFillTint="33"/>
            <w:vAlign w:val="center"/>
          </w:tcPr>
          <w:p w14:paraId="79A4C56A" w14:textId="2D976AF3" w:rsidR="00FB6CEA" w:rsidRPr="00A21843" w:rsidRDefault="00737AC5" w:rsidP="006E5006">
            <w:pPr>
              <w:jc w:val="center"/>
              <w:rPr>
                <w:rFonts w:ascii="Century Gothic" w:hAnsi="Century Gothic"/>
                <w:sz w:val="18"/>
              </w:rPr>
            </w:pPr>
            <w:r w:rsidRPr="00A21843">
              <w:rPr>
                <w:rFonts w:ascii="Century Gothic" w:hAnsi="Century Gothic" w:cs="Poppins-Light"/>
                <w:sz w:val="18"/>
                <w:szCs w:val="18"/>
              </w:rPr>
              <w:t>Recognise that the story of Creation in Genesis 1:1-4,24-26 is an ancient, prayerful and poetic reflection on God’s word and retell this story in any form.</w:t>
            </w:r>
            <w:r w:rsidR="00D13AD2">
              <w:rPr>
                <w:rFonts w:ascii="Century Gothic" w:hAnsi="Century Gothic" w:cs="Poppins-Light"/>
                <w:sz w:val="18"/>
                <w:szCs w:val="18"/>
              </w:rPr>
              <w:t xml:space="preserve"> (RVE)</w:t>
            </w:r>
          </w:p>
        </w:tc>
        <w:tc>
          <w:tcPr>
            <w:tcW w:w="1009" w:type="dxa"/>
            <w:shd w:val="clear" w:color="auto" w:fill="D9E2F3" w:themeFill="accent1" w:themeFillTint="33"/>
            <w:vAlign w:val="center"/>
          </w:tcPr>
          <w:p w14:paraId="41366519" w14:textId="77777777" w:rsidR="00FB6CEA" w:rsidRPr="00A21843" w:rsidRDefault="00FB6CEA" w:rsidP="00C178F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B6CEA" w:rsidRPr="003400DF" w14:paraId="6F8DC5BD" w14:textId="77777777" w:rsidTr="00A21843">
        <w:trPr>
          <w:cantSplit/>
          <w:trHeight w:val="907"/>
        </w:trPr>
        <w:tc>
          <w:tcPr>
            <w:tcW w:w="498" w:type="dxa"/>
            <w:shd w:val="clear" w:color="auto" w:fill="D9E2F3" w:themeFill="accent1" w:themeFillTint="33"/>
            <w:textDirection w:val="btLr"/>
            <w:vAlign w:val="center"/>
          </w:tcPr>
          <w:p w14:paraId="202A1C18" w14:textId="58E986FC" w:rsidR="00FB6CEA" w:rsidRPr="00A21843" w:rsidRDefault="00D13AD2" w:rsidP="00C178F5">
            <w:pPr>
              <w:ind w:left="113" w:right="113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 w:cs="Poppins-Light"/>
                <w:sz w:val="18"/>
                <w:szCs w:val="18"/>
              </w:rPr>
              <w:t>U21.</w:t>
            </w:r>
            <w:r w:rsidR="001C01FC" w:rsidRPr="00A21843">
              <w:rPr>
                <w:rFonts w:ascii="Century Gothic" w:hAnsi="Century Gothic" w:cs="Poppins-Light"/>
                <w:sz w:val="18"/>
                <w:szCs w:val="18"/>
              </w:rPr>
              <w:t>1.2.</w:t>
            </w:r>
          </w:p>
        </w:tc>
        <w:tc>
          <w:tcPr>
            <w:tcW w:w="3608" w:type="dxa"/>
            <w:shd w:val="clear" w:color="auto" w:fill="D9E2F3" w:themeFill="accent1" w:themeFillTint="33"/>
            <w:vAlign w:val="center"/>
          </w:tcPr>
          <w:p w14:paraId="0A84969E" w14:textId="32DD8EA0" w:rsidR="00FB6CEA" w:rsidRPr="00A21843" w:rsidRDefault="00737AC5" w:rsidP="001C01FC">
            <w:pPr>
              <w:autoSpaceDE w:val="0"/>
              <w:autoSpaceDN w:val="0"/>
              <w:adjustRightInd w:val="0"/>
              <w:rPr>
                <w:rFonts w:ascii="Century Gothic" w:hAnsi="Century Gothic" w:cs="Poppins-Light"/>
                <w:sz w:val="18"/>
                <w:szCs w:val="18"/>
              </w:rPr>
            </w:pPr>
            <w:r w:rsidRPr="00A21843">
              <w:rPr>
                <w:rFonts w:ascii="Century Gothic" w:hAnsi="Century Gothic" w:cs="Poppins-Light"/>
                <w:sz w:val="18"/>
                <w:szCs w:val="18"/>
              </w:rPr>
              <w:t>Recognise in an age-appropriate way that the Church teaches that all that is comes from God, our Father who made heaven and Earth</w:t>
            </w:r>
            <w:r w:rsidR="00D13AD2">
              <w:rPr>
                <w:rFonts w:ascii="Century Gothic" w:hAnsi="Century Gothic" w:cs="Poppins-Light"/>
                <w:sz w:val="18"/>
                <w:szCs w:val="18"/>
              </w:rPr>
              <w:t>(RVE)</w:t>
            </w:r>
          </w:p>
        </w:tc>
        <w:tc>
          <w:tcPr>
            <w:tcW w:w="1009" w:type="dxa"/>
            <w:shd w:val="clear" w:color="auto" w:fill="D9E2F3" w:themeFill="accent1" w:themeFillTint="33"/>
            <w:vAlign w:val="center"/>
          </w:tcPr>
          <w:p w14:paraId="1B92F355" w14:textId="77777777" w:rsidR="00FB6CEA" w:rsidRPr="00A21843" w:rsidRDefault="00FB6CEA" w:rsidP="00C178F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B6CEA" w:rsidRPr="003400DF" w14:paraId="2DDAF79F" w14:textId="77777777" w:rsidTr="00A21843">
        <w:trPr>
          <w:cantSplit/>
          <w:trHeight w:val="907"/>
        </w:trPr>
        <w:tc>
          <w:tcPr>
            <w:tcW w:w="498" w:type="dxa"/>
            <w:shd w:val="clear" w:color="auto" w:fill="D9E2F3" w:themeFill="accent1" w:themeFillTint="33"/>
            <w:textDirection w:val="btLr"/>
            <w:vAlign w:val="center"/>
          </w:tcPr>
          <w:p w14:paraId="2CE7D6E7" w14:textId="3346E73B" w:rsidR="00FB6CEA" w:rsidRPr="00A21843" w:rsidRDefault="00D13AD2" w:rsidP="00C178F5">
            <w:pPr>
              <w:ind w:left="113" w:right="113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 w:cs="Poppins-Light"/>
                <w:sz w:val="18"/>
                <w:szCs w:val="18"/>
              </w:rPr>
              <w:t>U1</w:t>
            </w:r>
            <w:r w:rsidR="001C01FC" w:rsidRPr="00A21843">
              <w:rPr>
                <w:rFonts w:ascii="Century Gothic" w:hAnsi="Century Gothic" w:cs="Poppins-Light"/>
                <w:sz w:val="18"/>
                <w:szCs w:val="18"/>
              </w:rPr>
              <w:t>.1.3.</w:t>
            </w:r>
          </w:p>
        </w:tc>
        <w:tc>
          <w:tcPr>
            <w:tcW w:w="3608" w:type="dxa"/>
            <w:shd w:val="clear" w:color="auto" w:fill="D9E2F3" w:themeFill="accent1" w:themeFillTint="33"/>
            <w:vAlign w:val="center"/>
          </w:tcPr>
          <w:p w14:paraId="552C1D7B" w14:textId="769888DE" w:rsidR="00FB6CEA" w:rsidRPr="00A21843" w:rsidRDefault="00737AC5" w:rsidP="00C178F5">
            <w:pPr>
              <w:jc w:val="center"/>
              <w:rPr>
                <w:rFonts w:ascii="Century Gothic" w:hAnsi="Century Gothic"/>
                <w:sz w:val="18"/>
              </w:rPr>
            </w:pPr>
            <w:r w:rsidRPr="00A21843">
              <w:rPr>
                <w:rFonts w:ascii="Century Gothic" w:hAnsi="Century Gothic" w:cs="Poppins-Light"/>
                <w:sz w:val="18"/>
                <w:szCs w:val="18"/>
              </w:rPr>
              <w:t>Recognise that though people cannot see God, they can sense his presence through the awe and wonder experienced in the beauty and order of Creation</w:t>
            </w:r>
          </w:p>
        </w:tc>
        <w:tc>
          <w:tcPr>
            <w:tcW w:w="1009" w:type="dxa"/>
            <w:shd w:val="clear" w:color="auto" w:fill="D9E2F3" w:themeFill="accent1" w:themeFillTint="33"/>
            <w:vAlign w:val="center"/>
          </w:tcPr>
          <w:p w14:paraId="1873CF0D" w14:textId="77777777" w:rsidR="00FB6CEA" w:rsidRPr="00A21843" w:rsidRDefault="00FB6CEA" w:rsidP="00C178F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B6CEA" w:rsidRPr="003400DF" w14:paraId="2858B626" w14:textId="77777777" w:rsidTr="00A21843">
        <w:trPr>
          <w:cantSplit/>
          <w:trHeight w:val="907"/>
        </w:trPr>
        <w:tc>
          <w:tcPr>
            <w:tcW w:w="498" w:type="dxa"/>
            <w:shd w:val="clear" w:color="auto" w:fill="D9E2F3" w:themeFill="accent1" w:themeFillTint="33"/>
            <w:textDirection w:val="btLr"/>
            <w:vAlign w:val="center"/>
          </w:tcPr>
          <w:p w14:paraId="445A56B1" w14:textId="132E2DE8" w:rsidR="00FB6CEA" w:rsidRPr="00A21843" w:rsidRDefault="00D13AD2" w:rsidP="00C178F5">
            <w:pPr>
              <w:ind w:left="113" w:right="113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 w:cs="Poppins-Light"/>
                <w:sz w:val="18"/>
                <w:szCs w:val="18"/>
              </w:rPr>
              <w:t>U1</w:t>
            </w:r>
            <w:r w:rsidR="001C01FC" w:rsidRPr="00A21843">
              <w:rPr>
                <w:rFonts w:ascii="Century Gothic" w:hAnsi="Century Gothic" w:cs="Poppins-Light"/>
                <w:sz w:val="18"/>
                <w:szCs w:val="18"/>
              </w:rPr>
              <w:t>.1.4.</w:t>
            </w:r>
          </w:p>
        </w:tc>
        <w:tc>
          <w:tcPr>
            <w:tcW w:w="3608" w:type="dxa"/>
            <w:shd w:val="clear" w:color="auto" w:fill="D9E2F3" w:themeFill="accent1" w:themeFillTint="33"/>
            <w:vAlign w:val="center"/>
          </w:tcPr>
          <w:p w14:paraId="58BCAC86" w14:textId="23E15B8F" w:rsidR="00FB6CEA" w:rsidRPr="00A21843" w:rsidRDefault="00737AC5" w:rsidP="001C01FC">
            <w:pPr>
              <w:autoSpaceDE w:val="0"/>
              <w:autoSpaceDN w:val="0"/>
              <w:adjustRightInd w:val="0"/>
              <w:rPr>
                <w:rFonts w:ascii="Century Gothic" w:hAnsi="Century Gothic" w:cs="Poppins-Light"/>
                <w:sz w:val="18"/>
                <w:szCs w:val="18"/>
              </w:rPr>
            </w:pPr>
            <w:r w:rsidRPr="00A21843">
              <w:rPr>
                <w:rFonts w:ascii="Century Gothic" w:hAnsi="Century Gothic" w:cs="Poppins-Light"/>
                <w:sz w:val="18"/>
                <w:szCs w:val="18"/>
              </w:rPr>
              <w:t>Recognise that the Church teaches that God gave human beings the responsibility</w:t>
            </w:r>
            <w:r w:rsidR="00A21843" w:rsidRPr="00A21843">
              <w:rPr>
                <w:rFonts w:ascii="Century Gothic" w:hAnsi="Century Gothic" w:cs="Poppins-Light"/>
                <w:sz w:val="18"/>
                <w:szCs w:val="18"/>
              </w:rPr>
              <w:t xml:space="preserve"> for taking care of the world and its people and in doing this, we show love for God and each other</w:t>
            </w:r>
          </w:p>
        </w:tc>
        <w:tc>
          <w:tcPr>
            <w:tcW w:w="1009" w:type="dxa"/>
            <w:shd w:val="clear" w:color="auto" w:fill="D9E2F3" w:themeFill="accent1" w:themeFillTint="33"/>
            <w:vAlign w:val="center"/>
          </w:tcPr>
          <w:p w14:paraId="593383EB" w14:textId="77777777" w:rsidR="00FB6CEA" w:rsidRPr="00A21843" w:rsidRDefault="00FB6CEA" w:rsidP="00C178F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B6CEA" w:rsidRPr="003400DF" w14:paraId="3F02B74A" w14:textId="77777777" w:rsidTr="00A21843">
        <w:trPr>
          <w:cantSplit/>
          <w:trHeight w:val="907"/>
        </w:trPr>
        <w:tc>
          <w:tcPr>
            <w:tcW w:w="498" w:type="dxa"/>
            <w:shd w:val="clear" w:color="auto" w:fill="D9E2F3" w:themeFill="accent1" w:themeFillTint="33"/>
            <w:textDirection w:val="btLr"/>
            <w:vAlign w:val="center"/>
          </w:tcPr>
          <w:p w14:paraId="6E50993B" w14:textId="7CF72A89" w:rsidR="00FB6CEA" w:rsidRPr="00A21843" w:rsidRDefault="00D13AD2" w:rsidP="00C178F5">
            <w:pPr>
              <w:ind w:left="113" w:right="113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 w:cs="Poppins-Light"/>
                <w:sz w:val="18"/>
                <w:szCs w:val="18"/>
              </w:rPr>
              <w:t>U1</w:t>
            </w:r>
            <w:r w:rsidR="001C01FC" w:rsidRPr="00A21843">
              <w:rPr>
                <w:rFonts w:ascii="Century Gothic" w:hAnsi="Century Gothic" w:cs="Poppins-Light"/>
                <w:sz w:val="18"/>
                <w:szCs w:val="18"/>
              </w:rPr>
              <w:t>.1.5.</w:t>
            </w:r>
          </w:p>
        </w:tc>
        <w:tc>
          <w:tcPr>
            <w:tcW w:w="3608" w:type="dxa"/>
            <w:shd w:val="clear" w:color="auto" w:fill="D9E2F3" w:themeFill="accent1" w:themeFillTint="33"/>
            <w:vAlign w:val="center"/>
          </w:tcPr>
          <w:p w14:paraId="25136CF0" w14:textId="7ED9817E" w:rsidR="00FB6CEA" w:rsidRPr="00A21843" w:rsidRDefault="001C01FC" w:rsidP="00A21843">
            <w:pPr>
              <w:jc w:val="center"/>
              <w:rPr>
                <w:rFonts w:ascii="Century Gothic" w:hAnsi="Century Gothic"/>
                <w:sz w:val="18"/>
              </w:rPr>
            </w:pPr>
            <w:r w:rsidRPr="00A21843">
              <w:rPr>
                <w:rFonts w:ascii="Century Gothic" w:hAnsi="Century Gothic" w:cs="Poppins-Light"/>
                <w:sz w:val="18"/>
                <w:szCs w:val="18"/>
              </w:rPr>
              <w:t xml:space="preserve">Know that </w:t>
            </w:r>
            <w:r w:rsidR="00A21843" w:rsidRPr="00A21843">
              <w:rPr>
                <w:rFonts w:ascii="Century Gothic" w:hAnsi="Century Gothic" w:cs="Poppins-Light"/>
                <w:sz w:val="18"/>
                <w:szCs w:val="18"/>
              </w:rPr>
              <w:t xml:space="preserve">Pope Francis wrote a letter, called </w:t>
            </w:r>
            <w:proofErr w:type="spellStart"/>
            <w:r w:rsidR="00A21843" w:rsidRPr="00A21843">
              <w:rPr>
                <w:rFonts w:ascii="Century Gothic" w:hAnsi="Century Gothic" w:cs="Poppins-Light"/>
                <w:sz w:val="18"/>
                <w:szCs w:val="18"/>
              </w:rPr>
              <w:t>Laudato</w:t>
            </w:r>
            <w:proofErr w:type="spellEnd"/>
            <w:r w:rsidR="00A21843" w:rsidRPr="00A21843">
              <w:rPr>
                <w:rFonts w:ascii="Century Gothic" w:hAnsi="Century Gothic" w:cs="Poppins-Light"/>
                <w:sz w:val="18"/>
                <w:szCs w:val="18"/>
              </w:rPr>
              <w:t xml:space="preserve"> Si, about the gift of Creation and the importance of taking care of the world as it is everyone’s home</w:t>
            </w:r>
          </w:p>
        </w:tc>
        <w:tc>
          <w:tcPr>
            <w:tcW w:w="1009" w:type="dxa"/>
            <w:shd w:val="clear" w:color="auto" w:fill="D9E2F3" w:themeFill="accent1" w:themeFillTint="33"/>
            <w:vAlign w:val="center"/>
          </w:tcPr>
          <w:p w14:paraId="7546FA71" w14:textId="77777777" w:rsidR="00FB6CEA" w:rsidRPr="00A21843" w:rsidRDefault="00FB6CEA" w:rsidP="00C178F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21843" w:rsidRPr="003400DF" w14:paraId="107BE5D9" w14:textId="77777777" w:rsidTr="00A21843">
        <w:trPr>
          <w:cantSplit/>
          <w:trHeight w:val="907"/>
        </w:trPr>
        <w:tc>
          <w:tcPr>
            <w:tcW w:w="498" w:type="dxa"/>
            <w:shd w:val="clear" w:color="auto" w:fill="D9E2F3" w:themeFill="accent1" w:themeFillTint="33"/>
            <w:textDirection w:val="btLr"/>
            <w:vAlign w:val="center"/>
          </w:tcPr>
          <w:p w14:paraId="1E324C31" w14:textId="039A01CA" w:rsidR="00A21843" w:rsidRPr="00A21843" w:rsidRDefault="00D13AD2" w:rsidP="00C178F5">
            <w:pPr>
              <w:ind w:left="113" w:right="113"/>
              <w:jc w:val="center"/>
              <w:rPr>
                <w:rFonts w:ascii="Century Gothic" w:hAnsi="Century Gothic" w:cs="Poppins-Light"/>
                <w:sz w:val="18"/>
                <w:szCs w:val="18"/>
              </w:rPr>
            </w:pPr>
            <w:r>
              <w:rPr>
                <w:rFonts w:ascii="Century Gothic" w:hAnsi="Century Gothic" w:cs="Poppins-Light"/>
                <w:sz w:val="18"/>
                <w:szCs w:val="18"/>
              </w:rPr>
              <w:t>U1</w:t>
            </w:r>
            <w:r w:rsidR="00A21843" w:rsidRPr="00A21843">
              <w:rPr>
                <w:rFonts w:ascii="Century Gothic" w:hAnsi="Century Gothic" w:cs="Poppins-Light"/>
                <w:sz w:val="18"/>
                <w:szCs w:val="18"/>
              </w:rPr>
              <w:t>.1.6</w:t>
            </w:r>
          </w:p>
        </w:tc>
        <w:tc>
          <w:tcPr>
            <w:tcW w:w="3608" w:type="dxa"/>
            <w:shd w:val="clear" w:color="auto" w:fill="D9E2F3" w:themeFill="accent1" w:themeFillTint="33"/>
            <w:vAlign w:val="center"/>
          </w:tcPr>
          <w:p w14:paraId="0AA1B584" w14:textId="45DFE6C9" w:rsidR="00A21843" w:rsidRPr="00A21843" w:rsidRDefault="00A21843" w:rsidP="00A21843">
            <w:pPr>
              <w:jc w:val="center"/>
              <w:rPr>
                <w:rFonts w:ascii="Century Gothic" w:hAnsi="Century Gothic" w:cs="Poppins-Light"/>
                <w:sz w:val="18"/>
                <w:szCs w:val="18"/>
              </w:rPr>
            </w:pPr>
            <w:r w:rsidRPr="00A21843">
              <w:rPr>
                <w:rFonts w:ascii="Century Gothic" w:hAnsi="Century Gothic" w:cs="Poppins-Light"/>
                <w:sz w:val="18"/>
                <w:szCs w:val="18"/>
              </w:rPr>
              <w:t>Recognise that prayer is a way of drawing closer to God</w:t>
            </w:r>
          </w:p>
        </w:tc>
        <w:tc>
          <w:tcPr>
            <w:tcW w:w="1009" w:type="dxa"/>
            <w:shd w:val="clear" w:color="auto" w:fill="D9E2F3" w:themeFill="accent1" w:themeFillTint="33"/>
            <w:vAlign w:val="center"/>
          </w:tcPr>
          <w:p w14:paraId="78BD47E4" w14:textId="77777777" w:rsidR="00A21843" w:rsidRPr="00A21843" w:rsidRDefault="00A21843" w:rsidP="00C178F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14:paraId="4F4008E4" w14:textId="4DEF3DF3" w:rsidR="00FB6CEA" w:rsidRDefault="00FB6CEA" w:rsidP="007B4947"/>
    <w:p w14:paraId="66A1E612" w14:textId="3B3F606A" w:rsidR="00C338F2" w:rsidRDefault="007B4947" w:rsidP="007B494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3A2566" wp14:editId="12950C4A">
                <wp:simplePos x="0" y="0"/>
                <wp:positionH relativeFrom="margin">
                  <wp:posOffset>3324225</wp:posOffset>
                </wp:positionH>
                <wp:positionV relativeFrom="paragraph">
                  <wp:posOffset>2190115</wp:posOffset>
                </wp:positionV>
                <wp:extent cx="3014980" cy="2171700"/>
                <wp:effectExtent l="19050" t="19050" r="1397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171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0A7DD" w14:textId="7102C377" w:rsidR="00FB6CEA" w:rsidRDefault="00FB6CEA" w:rsidP="00FB6CEA">
                            <w:pPr>
                              <w:jc w:val="center"/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C01FC"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Key Vocabulary</w:t>
                            </w:r>
                          </w:p>
                          <w:p w14:paraId="12119B21" w14:textId="5C03B562" w:rsidR="007B4947" w:rsidRDefault="007B4947" w:rsidP="00FB6CEA">
                            <w:pPr>
                              <w:jc w:val="center"/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B4947"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God</w:t>
                            </w:r>
                            <w:r w:rsidRPr="007B4947"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</w:r>
                            <w:r w:rsidRPr="007B4947"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>Father</w:t>
                            </w:r>
                            <w:r w:rsidRPr="007B4947"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>Creation</w:t>
                            </w:r>
                          </w:p>
                          <w:p w14:paraId="15525635" w14:textId="245C5F19" w:rsidR="007B4947" w:rsidRDefault="007B4947" w:rsidP="00FB6CEA">
                            <w:pPr>
                              <w:jc w:val="center"/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Creed </w:t>
                            </w:r>
                            <w:r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>Our Father</w:t>
                            </w:r>
                          </w:p>
                          <w:p w14:paraId="06B8FF9A" w14:textId="3368D64D" w:rsidR="007B4947" w:rsidRDefault="007B4947" w:rsidP="00FB6CEA">
                            <w:pPr>
                              <w:jc w:val="center"/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Pope Francis</w:t>
                            </w:r>
                            <w:r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>Stewardship</w:t>
                            </w:r>
                          </w:p>
                          <w:p w14:paraId="57F2123A" w14:textId="007B9548" w:rsidR="007B4947" w:rsidRPr="007B4947" w:rsidRDefault="007B4947" w:rsidP="00FB6CEA">
                            <w:pPr>
                              <w:jc w:val="center"/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Laudato</w:t>
                            </w:r>
                            <w:proofErr w:type="spellEnd"/>
                            <w:r>
                              <w:rPr>
                                <w:rFonts w:ascii="Patrick Hand" w:hAnsi="Patrick Hand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Si</w:t>
                            </w:r>
                          </w:p>
                          <w:p w14:paraId="2EB4020D" w14:textId="37D46ED3" w:rsidR="00FB6CEA" w:rsidRPr="001C01FC" w:rsidRDefault="00FB6CEA" w:rsidP="001C01FC">
                            <w:pPr>
                              <w:jc w:val="center"/>
                              <w:rPr>
                                <w:rFonts w:ascii="Patrick Hand" w:hAnsi="Patrick Han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A2566" id="Rectangle: Rounded Corners 3" o:spid="_x0000_s1026" style="position:absolute;left:0;text-align:left;margin-left:261.75pt;margin-top:172.45pt;width:237.4pt;height:171pt;z-index: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IYsAIAALEFAAAOAAAAZHJzL2Uyb0RvYy54bWysVMFu2zAMvQ/YPwi6r7bTdGmNOkWQosOA&#10;og3aDj0rshwbkEVNUuJkXz9SdtygK3YYloNCmuSj+ETy+mbfarZTzjdgCp6dpZwpI6FszKbgP17u&#10;vlxy5oMwpdBgVMEPyvOb+edP153N1QRq0KVyDEGMzztb8DoEmyeJl7VqhT8DqwwaK3CtCKi6TVI6&#10;0SF6q5NJmn5NOnCldSCV9/j1tjfyecSvKiXDY1V5FZguON4txNPFc01nMr8W+cYJWzdyuIb4h1u0&#10;ojGYdIS6FUGwrWv+gGob6cBDFc4ktAlUVSNVrAGrydJ31TzXwqpYC5Lj7UiT/3+w8mG3cqwpC37O&#10;mREtPtETkibMRqucPcHWlKpkS3AG35idE1+d9TmGPduVGzSPIhW/r1xL/1gW20eODyPHah+YxI/n&#10;aTa9usSnkGibZLNslsZXSN7CrfPhm4KWkVBwR5egS0WCxe7eB8yL/kc/SmngrtE6vqY2rMM8lxkC&#10;k8mDbkqyRsVt1kvt2E5QQ6SzdHnMfuKG2NpgCqq0ry1K4aAVYWjzpCrkDKuZ9BmoW9UIK6RUJmS9&#10;qRal6rNdpPgjAhE+9jdFRC0CEnKFtxyxB4CPsXuYwZ9CVWz2MXgo/W/BY0TMDCaMwW1jwH1Umcaq&#10;hsy9/5GknhpiKezXe3QhcQ3lAZvLQT913sq7Bl/0XviwEg7HDLsAV0d4xKPSgI8Gg8RZDe7XR9/J&#10;H7sfrZx1OLYF9z+3winO9HeDc3GVTac051GZXswmqLhTy/rUYrbtErARMlxSVkaR/IM+ipWD9hU3&#10;zIKyokkYibkLLoM7KsvQrxPcUVItFtENZ9uKcG+erSRwIpia9WX/Kpwd2jrgRDzAccRF/q6xe1+K&#10;NLDYBqia2PVvvA7U416IPTTsMFo8p3r0etu0898AAAD//wMAUEsDBBQABgAIAAAAIQDiS8pa4QAA&#10;AAsBAAAPAAAAZHJzL2Rvd25yZXYueG1sTI/BasMwDEDvhf2D0WC31lnThjiLU8ZYDyt00G7Qqxtr&#10;cVgsh9hp07+fd9qOQo+np3Iz2Y5dcPCtIwmPiwQYUu10S42Ez4/tPAfmgyKtOkco4YYeNtXdrFSF&#10;dlc64OUYGhYl5AslwYTQF5z72qBVfuF6pLj7coNVIY5Dw/WgrlFuO75Mkoxb1VK8YFSPLwbr7+No&#10;o0Xs9+NtezqF99fdW28PZieCkfLhfnp+AhZwCn8w/ObHdKhi09mNpD3rJKyX6TqiEtLVSgCLhBB5&#10;CuwsIcszAbwq+f8fqh8AAAD//wMAUEsBAi0AFAAGAAgAAAAhALaDOJL+AAAA4QEAABMAAAAAAAAA&#10;AAAAAAAAAAAAAFtDb250ZW50X1R5cGVzXS54bWxQSwECLQAUAAYACAAAACEAOP0h/9YAAACUAQAA&#10;CwAAAAAAAAAAAAAAAAAvAQAAX3JlbHMvLnJlbHNQSwECLQAUAAYACAAAACEARjtiGLACAACxBQAA&#10;DgAAAAAAAAAAAAAAAAAuAgAAZHJzL2Uyb0RvYy54bWxQSwECLQAUAAYACAAAACEA4kvKWuEAAAAL&#10;AQAADwAAAAAAAAAAAAAAAAAKBQAAZHJzL2Rvd25yZXYueG1sUEsFBgAAAAAEAAQA8wAAABgGAAAA&#10;AA==&#10;" filled="f" strokecolor="#0070c0" strokeweight="3pt">
                <v:stroke joinstyle="miter"/>
                <v:textbox>
                  <w:txbxContent>
                    <w:p w14:paraId="62D0A7DD" w14:textId="7102C377" w:rsidR="00FB6CEA" w:rsidRDefault="00FB6CEA" w:rsidP="00FB6CEA">
                      <w:pPr>
                        <w:jc w:val="center"/>
                        <w:rPr>
                          <w:rFonts w:ascii="Patrick Hand" w:hAnsi="Patrick Hand"/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 w:rsidRPr="001C01FC">
                        <w:rPr>
                          <w:rFonts w:ascii="Patrick Hand" w:hAnsi="Patrick Hand"/>
                          <w:b/>
                          <w:color w:val="000000" w:themeColor="text1"/>
                          <w:sz w:val="32"/>
                          <w:lang w:val="en-US"/>
                        </w:rPr>
                        <w:t>Key Vocabulary</w:t>
                      </w:r>
                    </w:p>
                    <w:p w14:paraId="12119B21" w14:textId="5C03B562" w:rsidR="007B4947" w:rsidRDefault="007B4947" w:rsidP="00FB6CEA">
                      <w:pPr>
                        <w:jc w:val="center"/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 w:rsidRPr="007B4947"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  <w:t>God</w:t>
                      </w:r>
                      <w:r w:rsidRPr="007B4947"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  <w:tab/>
                      </w:r>
                      <w:r w:rsidRPr="007B4947"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  <w:tab/>
                        <w:t>Father</w:t>
                      </w:r>
                      <w:r w:rsidRPr="007B4947"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  <w:tab/>
                        <w:t>Creation</w:t>
                      </w:r>
                    </w:p>
                    <w:p w14:paraId="15525635" w14:textId="245C5F19" w:rsidR="007B4947" w:rsidRDefault="007B4947" w:rsidP="00FB6CEA">
                      <w:pPr>
                        <w:jc w:val="center"/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Creed </w:t>
                      </w:r>
                      <w:r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  <w:tab/>
                        <w:t>Our Father</w:t>
                      </w:r>
                    </w:p>
                    <w:p w14:paraId="06B8FF9A" w14:textId="3368D64D" w:rsidR="007B4947" w:rsidRDefault="007B4947" w:rsidP="00FB6CEA">
                      <w:pPr>
                        <w:jc w:val="center"/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  <w:t>Pope Francis</w:t>
                      </w:r>
                      <w:r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  <w:tab/>
                        <w:t>Stewardship</w:t>
                      </w:r>
                    </w:p>
                    <w:p w14:paraId="57F2123A" w14:textId="007B9548" w:rsidR="007B4947" w:rsidRPr="007B4947" w:rsidRDefault="007B4947" w:rsidP="00FB6CEA">
                      <w:pPr>
                        <w:jc w:val="center"/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  <w:t>Laudato</w:t>
                      </w:r>
                      <w:proofErr w:type="spellEnd"/>
                      <w:r>
                        <w:rPr>
                          <w:rFonts w:ascii="Patrick Hand" w:hAnsi="Patrick Hand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 Si</w:t>
                      </w:r>
                    </w:p>
                    <w:p w14:paraId="2EB4020D" w14:textId="37D46ED3" w:rsidR="00FB6CEA" w:rsidRPr="001C01FC" w:rsidRDefault="00FB6CEA" w:rsidP="001C01FC">
                      <w:pPr>
                        <w:jc w:val="center"/>
                        <w:rPr>
                          <w:rFonts w:ascii="Patrick Hand" w:hAnsi="Patrick Han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B4947">
        <w:drawing>
          <wp:inline distT="0" distB="0" distL="0" distR="0" wp14:anchorId="72D113D6" wp14:editId="59F2E623">
            <wp:extent cx="762106" cy="113363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947">
        <w:drawing>
          <wp:inline distT="0" distB="0" distL="0" distR="0" wp14:anchorId="7EF61782" wp14:editId="7993FC8E">
            <wp:extent cx="884583" cy="114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292" cy="11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947">
        <w:rPr>
          <w:noProof/>
          <w:lang w:eastAsia="en-GB"/>
        </w:rPr>
        <w:drawing>
          <wp:inline distT="0" distB="0" distL="0" distR="0" wp14:anchorId="71810DF3" wp14:editId="2BD7D194">
            <wp:extent cx="819150" cy="11276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4136" cy="113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947">
        <w:rPr>
          <w:noProof/>
          <w:lang w:eastAsia="en-GB"/>
        </w:rPr>
        <w:t xml:space="preserve"> </w:t>
      </w:r>
      <w:r w:rsidRPr="007B4947">
        <w:drawing>
          <wp:inline distT="0" distB="0" distL="0" distR="0" wp14:anchorId="2EFDF24B" wp14:editId="4D5A1262">
            <wp:extent cx="895475" cy="84784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947">
        <w:rPr>
          <w:noProof/>
          <w:lang w:eastAsia="en-GB"/>
        </w:rPr>
        <w:t xml:space="preserve"> </w:t>
      </w:r>
      <w:r w:rsidRPr="007B4947">
        <w:rPr>
          <w:noProof/>
          <w:lang w:eastAsia="en-GB"/>
        </w:rPr>
        <w:drawing>
          <wp:inline distT="0" distB="0" distL="0" distR="0" wp14:anchorId="58BD82C0" wp14:editId="794DDDB5">
            <wp:extent cx="1267002" cy="866896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38F2" w:rsidSect="00FB6CEA">
      <w:pgSz w:w="16838" w:h="11906" w:orient="landscape"/>
      <w:pgMar w:top="720" w:right="720" w:bottom="720" w:left="720" w:header="708" w:footer="708" w:gutter="0"/>
      <w:pgBorders w:offsetFrom="page">
        <w:top w:val="tornPaperBlack" w:sz="20" w:space="24" w:color="auto"/>
        <w:left w:val="tornPaperBlack" w:sz="20" w:space="24" w:color="auto"/>
        <w:bottom w:val="tornPaperBlack" w:sz="20" w:space="24" w:color="auto"/>
        <w:right w:val="tornPaperBlac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-Light">
    <w:altName w:val="MS Gothic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Patrick Hand">
    <w:altName w:val="Constantia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EA"/>
    <w:rsid w:val="0000006C"/>
    <w:rsid w:val="000E59F3"/>
    <w:rsid w:val="0013435A"/>
    <w:rsid w:val="001C01FC"/>
    <w:rsid w:val="00435580"/>
    <w:rsid w:val="00516FB0"/>
    <w:rsid w:val="005B090A"/>
    <w:rsid w:val="00640FC0"/>
    <w:rsid w:val="006E5006"/>
    <w:rsid w:val="007123A4"/>
    <w:rsid w:val="00737AC5"/>
    <w:rsid w:val="007B4947"/>
    <w:rsid w:val="007B7267"/>
    <w:rsid w:val="008351F2"/>
    <w:rsid w:val="008F4F2C"/>
    <w:rsid w:val="00900EA2"/>
    <w:rsid w:val="00A21843"/>
    <w:rsid w:val="00A55466"/>
    <w:rsid w:val="00C338F2"/>
    <w:rsid w:val="00CD0192"/>
    <w:rsid w:val="00D13AD2"/>
    <w:rsid w:val="00DE3072"/>
    <w:rsid w:val="00E46BBF"/>
    <w:rsid w:val="00F83254"/>
    <w:rsid w:val="00FB5489"/>
    <w:rsid w:val="00F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D954"/>
  <w15:chartTrackingRefBased/>
  <w15:docId w15:val="{9A4D36DB-8F04-4481-97E7-F944A8F9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E5D4E-6B4C-4D28-808C-FC110691AF0A}" type="doc">
      <dgm:prSet loTypeId="urn:microsoft.com/office/officeart/2005/8/layout/hProcess6" loCatId="process" qsTypeId="urn:microsoft.com/office/officeart/2005/8/quickstyle/simple1" qsCatId="simple" csTypeId="urn:microsoft.com/office/officeart/2005/8/colors/accent6_4" csCatId="accent6" phldr="1"/>
      <dgm:spPr/>
      <dgm:t>
        <a:bodyPr/>
        <a:lstStyle/>
        <a:p>
          <a:endParaRPr lang="en-GB"/>
        </a:p>
      </dgm:t>
    </dgm:pt>
    <dgm:pt modelId="{0A991CFB-08DF-4AB3-8B34-5E8ED86C2243}">
      <dgm:prSet phldrT="[Text]"/>
      <dgm:spPr/>
      <dgm:t>
        <a:bodyPr/>
        <a:lstStyle/>
        <a:p>
          <a:r>
            <a:rPr lang="en-GB">
              <a:latin typeface="Century Gothic" panose="020B0502020202020204" pitchFamily="34" charset="0"/>
              <a:cs typeface="Arial" panose="020B0604020202020204" pitchFamily="34" charset="0"/>
            </a:rPr>
            <a:t>Remember in EYFS, we learned:</a:t>
          </a:r>
        </a:p>
      </dgm:t>
    </dgm:pt>
    <dgm:pt modelId="{CCD67DA0-F924-4AE3-B869-5E2568E60588}" type="parTrans" cxnId="{8880C954-1C9E-4753-BEF5-E855FA71B80F}">
      <dgm:prSet/>
      <dgm:spPr/>
      <dgm:t>
        <a:bodyPr/>
        <a:lstStyle/>
        <a:p>
          <a:endParaRPr lang="en-GB"/>
        </a:p>
      </dgm:t>
    </dgm:pt>
    <dgm:pt modelId="{70E51A3C-E570-4EE4-AD99-7963BD466CAF}" type="sibTrans" cxnId="{8880C954-1C9E-4753-BEF5-E855FA71B80F}">
      <dgm:prSet/>
      <dgm:spPr/>
      <dgm:t>
        <a:bodyPr/>
        <a:lstStyle/>
        <a:p>
          <a:endParaRPr lang="en-GB"/>
        </a:p>
      </dgm:t>
    </dgm:pt>
    <dgm:pt modelId="{91389BE3-7DE7-44B2-B426-15DB9D0603E6}">
      <dgm:prSet phldrT="[Text]"/>
      <dgm:spPr/>
      <dgm:t>
        <a:bodyPr/>
        <a:lstStyle/>
        <a:p>
          <a:pPr algn="l"/>
          <a:endParaRPr lang="en-GB" sz="1300" b="1">
            <a:latin typeface="Patrick Hand" panose="00000500000000000000" pitchFamily="2" charset="0"/>
          </a:endParaRPr>
        </a:p>
      </dgm:t>
    </dgm:pt>
    <dgm:pt modelId="{43F9AF80-B297-40F0-9AE3-23765EC87F0F}" type="parTrans" cxnId="{FB5132A1-1C36-4D55-A152-1E9FA21C4DFD}">
      <dgm:prSet/>
      <dgm:spPr/>
      <dgm:t>
        <a:bodyPr/>
        <a:lstStyle/>
        <a:p>
          <a:endParaRPr lang="en-GB"/>
        </a:p>
      </dgm:t>
    </dgm:pt>
    <dgm:pt modelId="{3A58893F-5A40-4E84-BD65-5CC4E9E13319}" type="sibTrans" cxnId="{FB5132A1-1C36-4D55-A152-1E9FA21C4DFD}">
      <dgm:prSet/>
      <dgm:spPr/>
      <dgm:t>
        <a:bodyPr/>
        <a:lstStyle/>
        <a:p>
          <a:endParaRPr lang="en-GB"/>
        </a:p>
      </dgm:t>
    </dgm:pt>
    <dgm:pt modelId="{F7261DF2-C3A6-4762-B449-D4215AAF9FE1}">
      <dgm:prSet phldrT="[Text]" custT="1"/>
      <dgm:spPr/>
      <dgm:t>
        <a:bodyPr/>
        <a:lstStyle/>
        <a:p>
          <a:r>
            <a:rPr lang="en-GB" sz="2000" b="1">
              <a:latin typeface="Twinkl" pitchFamily="2" charset="0"/>
            </a:rPr>
            <a:t> </a:t>
          </a:r>
          <a:r>
            <a:rPr lang="en-GB" sz="2000" b="1">
              <a:latin typeface="Century Gothic" panose="020B0502020202020204" pitchFamily="34" charset="0"/>
            </a:rPr>
            <a:t>Creation and Covenant</a:t>
          </a:r>
          <a:endParaRPr lang="en-GB" sz="2000">
            <a:latin typeface="Century Gothic" panose="020B0502020202020204" pitchFamily="34" charset="0"/>
          </a:endParaRPr>
        </a:p>
      </dgm:t>
    </dgm:pt>
    <dgm:pt modelId="{7A49345E-EC41-4E63-B8B6-66D2654F3F78}" type="parTrans" cxnId="{D9295628-5D22-4FB1-9909-577F500D85FD}">
      <dgm:prSet/>
      <dgm:spPr/>
      <dgm:t>
        <a:bodyPr/>
        <a:lstStyle/>
        <a:p>
          <a:endParaRPr lang="en-GB"/>
        </a:p>
      </dgm:t>
    </dgm:pt>
    <dgm:pt modelId="{05A64787-57B6-479B-8136-06BE3440A2B0}" type="sibTrans" cxnId="{D9295628-5D22-4FB1-9909-577F500D85FD}">
      <dgm:prSet/>
      <dgm:spPr/>
      <dgm:t>
        <a:bodyPr/>
        <a:lstStyle/>
        <a:p>
          <a:endParaRPr lang="en-GB"/>
        </a:p>
      </dgm:t>
    </dgm:pt>
    <dgm:pt modelId="{2B3400A4-2A65-4A8D-ABD7-46E40715A03B}">
      <dgm:prSet phldrT="[Text]"/>
      <dgm:spPr/>
      <dgm:t>
        <a:bodyPr/>
        <a:lstStyle/>
        <a:p>
          <a:r>
            <a:rPr lang="en-GB">
              <a:latin typeface="Patrick Hand" panose="00000500000000000000" pitchFamily="2" charset="0"/>
            </a:rPr>
            <a:t>Later, in Year 2, you will learn:</a:t>
          </a:r>
        </a:p>
      </dgm:t>
    </dgm:pt>
    <dgm:pt modelId="{0948CCCD-FF19-4556-8553-D0FBFC43AE37}" type="parTrans" cxnId="{CE88A504-8EBC-4A70-A5B9-22EDE85B2C59}">
      <dgm:prSet/>
      <dgm:spPr/>
      <dgm:t>
        <a:bodyPr/>
        <a:lstStyle/>
        <a:p>
          <a:endParaRPr lang="en-GB"/>
        </a:p>
      </dgm:t>
    </dgm:pt>
    <dgm:pt modelId="{13DD5E7A-57C0-4697-9289-6BF9D6A6A342}" type="sibTrans" cxnId="{CE88A504-8EBC-4A70-A5B9-22EDE85B2C59}">
      <dgm:prSet/>
      <dgm:spPr/>
      <dgm:t>
        <a:bodyPr/>
        <a:lstStyle/>
        <a:p>
          <a:endParaRPr lang="en-GB"/>
        </a:p>
      </dgm:t>
    </dgm:pt>
    <dgm:pt modelId="{F4FD9B24-D9A8-4947-B99E-5EFF9A07DBE4}">
      <dgm:prSet phldrT="[Text]" custT="1"/>
      <dgm:spPr/>
      <dgm:t>
        <a:bodyPr/>
        <a:lstStyle/>
        <a:p>
          <a:r>
            <a:rPr lang="en-GB" sz="1000" b="1" i="0" u="none">
              <a:latin typeface="Century Gothic" panose="020B0502020202020204" pitchFamily="34" charset="0"/>
            </a:rPr>
            <a:t>The story of Noah.</a:t>
          </a:r>
          <a:endParaRPr lang="en-GB" sz="1000" b="1">
            <a:latin typeface="Century Gothic" panose="020B0502020202020204" pitchFamily="34" charset="0"/>
          </a:endParaRPr>
        </a:p>
      </dgm:t>
    </dgm:pt>
    <dgm:pt modelId="{40BF97CE-2618-4B28-82E2-9645AE9A408A}" type="parTrans" cxnId="{D257AC6B-7E10-4A16-8778-57C9462BA34F}">
      <dgm:prSet/>
      <dgm:spPr/>
      <dgm:t>
        <a:bodyPr/>
        <a:lstStyle/>
        <a:p>
          <a:endParaRPr lang="en-GB"/>
        </a:p>
      </dgm:t>
    </dgm:pt>
    <dgm:pt modelId="{D807236D-3375-44D8-A6FA-AAE2F73F8343}" type="sibTrans" cxnId="{D257AC6B-7E10-4A16-8778-57C9462BA34F}">
      <dgm:prSet/>
      <dgm:spPr/>
      <dgm:t>
        <a:bodyPr/>
        <a:lstStyle/>
        <a:p>
          <a:endParaRPr lang="en-GB"/>
        </a:p>
      </dgm:t>
    </dgm:pt>
    <dgm:pt modelId="{37703B8D-641B-431C-AC4C-80AFAEDE1B08}">
      <dgm:prSet phldrT="[Text]" custT="1"/>
      <dgm:spPr/>
      <dgm:t>
        <a:bodyPr/>
        <a:lstStyle/>
        <a:p>
          <a:r>
            <a:rPr lang="en-GB" sz="1800">
              <a:latin typeface="Century Gothic" panose="020B0502020202020204" pitchFamily="34" charset="0"/>
            </a:rPr>
            <a:t>Year 1</a:t>
          </a:r>
        </a:p>
      </dgm:t>
    </dgm:pt>
    <dgm:pt modelId="{93056C84-C737-4EBC-9367-3E7DBC7DEEB9}" type="sibTrans" cxnId="{1F0B0599-490E-41F1-9760-2439BA659461}">
      <dgm:prSet/>
      <dgm:spPr/>
      <dgm:t>
        <a:bodyPr/>
        <a:lstStyle/>
        <a:p>
          <a:endParaRPr lang="en-GB"/>
        </a:p>
      </dgm:t>
    </dgm:pt>
    <dgm:pt modelId="{A65BFC25-5440-4970-8A00-BCF7016E86D6}" type="parTrans" cxnId="{1F0B0599-490E-41F1-9760-2439BA659461}">
      <dgm:prSet/>
      <dgm:spPr/>
      <dgm:t>
        <a:bodyPr/>
        <a:lstStyle/>
        <a:p>
          <a:endParaRPr lang="en-GB"/>
        </a:p>
      </dgm:t>
    </dgm:pt>
    <dgm:pt modelId="{5E4D9E79-560B-4F69-B3BE-E2307C87D727}">
      <dgm:prSet custT="1"/>
      <dgm:spPr/>
      <dgm:t>
        <a:bodyPr/>
        <a:lstStyle/>
        <a:p>
          <a:pPr rtl="0"/>
          <a:r>
            <a:rPr lang="en-GB" sz="1000" b="1" i="0" u="none">
              <a:latin typeface="Century Gothic" panose="020B0502020202020204" pitchFamily="34" charset="0"/>
            </a:rPr>
            <a:t>Psalms are prayers to praise God.</a:t>
          </a:r>
        </a:p>
      </dgm:t>
    </dgm:pt>
    <dgm:pt modelId="{63D37D52-E983-4D9E-8993-0DFFAA7E1654}" type="parTrans" cxnId="{FFAAF6CB-742C-4B07-A8A2-C026A29A7FF9}">
      <dgm:prSet/>
      <dgm:spPr/>
      <dgm:t>
        <a:bodyPr/>
        <a:lstStyle/>
        <a:p>
          <a:endParaRPr lang="en-US"/>
        </a:p>
      </dgm:t>
    </dgm:pt>
    <dgm:pt modelId="{B2BCCA2A-322D-4399-9005-CBFDDCBF8204}" type="sibTrans" cxnId="{FFAAF6CB-742C-4B07-A8A2-C026A29A7FF9}">
      <dgm:prSet/>
      <dgm:spPr/>
      <dgm:t>
        <a:bodyPr/>
        <a:lstStyle/>
        <a:p>
          <a:endParaRPr lang="en-US"/>
        </a:p>
      </dgm:t>
    </dgm:pt>
    <dgm:pt modelId="{4DBE3FD8-BE04-4AC7-935A-1B6FA618B8EF}">
      <dgm:prSet custT="1"/>
      <dgm:spPr/>
      <dgm:t>
        <a:bodyPr/>
        <a:lstStyle/>
        <a:p>
          <a:pPr rtl="0"/>
          <a:r>
            <a:rPr lang="en-GB" sz="1000" b="1" i="0" u="none">
              <a:latin typeface="Century Gothic" panose="020B0502020202020204" pitchFamily="34" charset="0"/>
            </a:rPr>
            <a:t>How a baby is Baptised</a:t>
          </a:r>
          <a:r>
            <a:rPr lang="en-GB" sz="1100" b="0" i="0" u="none"/>
            <a:t>.</a:t>
          </a:r>
        </a:p>
      </dgm:t>
    </dgm:pt>
    <dgm:pt modelId="{39D9B956-5964-43AE-A16B-D98FD13E04E6}" type="parTrans" cxnId="{995CA870-53B9-4796-85E7-E0AE0BC343A9}">
      <dgm:prSet/>
      <dgm:spPr/>
      <dgm:t>
        <a:bodyPr/>
        <a:lstStyle/>
        <a:p>
          <a:endParaRPr lang="en-US"/>
        </a:p>
      </dgm:t>
    </dgm:pt>
    <dgm:pt modelId="{A57AA4B6-9D47-45B7-83DD-479813C9416F}" type="sibTrans" cxnId="{995CA870-53B9-4796-85E7-E0AE0BC343A9}">
      <dgm:prSet/>
      <dgm:spPr/>
      <dgm:t>
        <a:bodyPr/>
        <a:lstStyle/>
        <a:p>
          <a:endParaRPr lang="en-US"/>
        </a:p>
      </dgm:t>
    </dgm:pt>
    <dgm:pt modelId="{EB376078-4347-4E5B-A4A6-AB09FD41DA51}">
      <dgm:prSet custT="1"/>
      <dgm:spPr/>
      <dgm:t>
        <a:bodyPr/>
        <a:lstStyle/>
        <a:p>
          <a:r>
            <a:rPr lang="en-GB" sz="1000" b="1" i="0" u="none">
              <a:latin typeface="Century Gothic" panose="020B0502020202020204" pitchFamily="34" charset="0"/>
            </a:rPr>
            <a:t>God made a wonderful world</a:t>
          </a:r>
          <a:endParaRPr lang="en-GB" sz="1000" b="1">
            <a:latin typeface="Century Gothic" panose="020B0502020202020204" pitchFamily="34" charset="0"/>
          </a:endParaRPr>
        </a:p>
      </dgm:t>
    </dgm:pt>
    <dgm:pt modelId="{0F54A3BB-7ABE-418B-9A1D-22EBF0DD69FD}" type="parTrans" cxnId="{D5D3BD26-4942-4C19-9100-410D517B038B}">
      <dgm:prSet/>
      <dgm:spPr/>
      <dgm:t>
        <a:bodyPr/>
        <a:lstStyle/>
        <a:p>
          <a:endParaRPr lang="en-US"/>
        </a:p>
      </dgm:t>
    </dgm:pt>
    <dgm:pt modelId="{5CA207AE-B1DD-40D0-BF2E-349CFB73EE9A}" type="sibTrans" cxnId="{D5D3BD26-4942-4C19-9100-410D517B038B}">
      <dgm:prSet/>
      <dgm:spPr/>
      <dgm:t>
        <a:bodyPr/>
        <a:lstStyle/>
        <a:p>
          <a:endParaRPr lang="en-US"/>
        </a:p>
      </dgm:t>
    </dgm:pt>
    <dgm:pt modelId="{FA79293F-6E57-436C-86CF-0602C81843AB}">
      <dgm:prSet custT="1"/>
      <dgm:spPr/>
      <dgm:t>
        <a:bodyPr/>
        <a:lstStyle/>
        <a:p>
          <a:r>
            <a:rPr lang="en-GB" sz="1000" b="1" i="0" u="none">
              <a:latin typeface="Century Gothic" panose="020B0502020202020204" pitchFamily="34" charset="0"/>
            </a:rPr>
            <a:t>The words and actions of the Sign of the Cross</a:t>
          </a:r>
          <a:r>
            <a:rPr lang="en-GB" sz="1000" b="0" i="0" u="none"/>
            <a:t>.</a:t>
          </a:r>
          <a:endParaRPr lang="en-GB" sz="1000" b="1">
            <a:latin typeface="Century Gothic" panose="020B0502020202020204" pitchFamily="34" charset="0"/>
          </a:endParaRPr>
        </a:p>
      </dgm:t>
    </dgm:pt>
    <dgm:pt modelId="{6BFB6431-079B-4A99-93FF-AD9D7A71F716}" type="parTrans" cxnId="{16056731-661C-44F3-9D7F-2C18EF92E1B2}">
      <dgm:prSet/>
      <dgm:spPr/>
      <dgm:t>
        <a:bodyPr/>
        <a:lstStyle/>
        <a:p>
          <a:endParaRPr lang="en-US"/>
        </a:p>
      </dgm:t>
    </dgm:pt>
    <dgm:pt modelId="{3E51B59F-F00C-4A0B-BD30-ADC1F2178972}" type="sibTrans" cxnId="{16056731-661C-44F3-9D7F-2C18EF92E1B2}">
      <dgm:prSet/>
      <dgm:spPr/>
      <dgm:t>
        <a:bodyPr/>
        <a:lstStyle/>
        <a:p>
          <a:endParaRPr lang="en-US"/>
        </a:p>
      </dgm:t>
    </dgm:pt>
    <dgm:pt modelId="{76631DF2-AD61-4ED6-818F-6620BF239A60}" type="pres">
      <dgm:prSet presAssocID="{DEFE5D4E-6B4C-4D28-808C-FC110691AF0A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9295305-E6B1-4BAC-876C-800A608B687E}" type="pres">
      <dgm:prSet presAssocID="{0A991CFB-08DF-4AB3-8B34-5E8ED86C2243}" presName="compNode" presStyleCnt="0"/>
      <dgm:spPr/>
    </dgm:pt>
    <dgm:pt modelId="{2C83F551-EDB8-4350-B64E-85B9288B0F41}" type="pres">
      <dgm:prSet presAssocID="{0A991CFB-08DF-4AB3-8B34-5E8ED86C2243}" presName="noGeometry" presStyleCnt="0"/>
      <dgm:spPr/>
    </dgm:pt>
    <dgm:pt modelId="{C2E350EC-4977-4B85-B054-934593A33902}" type="pres">
      <dgm:prSet presAssocID="{0A991CFB-08DF-4AB3-8B34-5E8ED86C2243}" presName="childTextVisible" presStyleLbl="bgAccFollowNode1" presStyleIdx="0" presStyleCnt="3" custLinFactNeighborX="-32126" custLinFactNeighborY="8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96C725-5799-44F5-8818-E7F6D448983B}" type="pres">
      <dgm:prSet presAssocID="{0A991CFB-08DF-4AB3-8B34-5E8ED86C2243}" presName="childTextHidden" presStyleLbl="bgAccFollowNode1" presStyleIdx="0" presStyleCnt="3"/>
      <dgm:spPr/>
      <dgm:t>
        <a:bodyPr/>
        <a:lstStyle/>
        <a:p>
          <a:endParaRPr lang="en-US"/>
        </a:p>
      </dgm:t>
    </dgm:pt>
    <dgm:pt modelId="{A97233A5-198C-4767-84D4-A66FBD220CC7}" type="pres">
      <dgm:prSet presAssocID="{0A991CFB-08DF-4AB3-8B34-5E8ED86C2243}" presName="parentText" presStyleLbl="node1" presStyleIdx="0" presStyleCnt="3" custLinFactNeighborX="-6425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A8470E-9C12-4DA0-B552-C96121FC0DE8}" type="pres">
      <dgm:prSet presAssocID="{0A991CFB-08DF-4AB3-8B34-5E8ED86C2243}" presName="aSpace" presStyleCnt="0"/>
      <dgm:spPr/>
    </dgm:pt>
    <dgm:pt modelId="{F2C7CB48-74FB-4F9C-928A-8411A0F94F47}" type="pres">
      <dgm:prSet presAssocID="{37703B8D-641B-431C-AC4C-80AFAEDE1B08}" presName="compNode" presStyleCnt="0"/>
      <dgm:spPr/>
    </dgm:pt>
    <dgm:pt modelId="{45FAF034-0799-45F7-9CB8-EC14B8821607}" type="pres">
      <dgm:prSet presAssocID="{37703B8D-641B-431C-AC4C-80AFAEDE1B08}" presName="noGeometry" presStyleCnt="0"/>
      <dgm:spPr/>
    </dgm:pt>
    <dgm:pt modelId="{D6ABFA2E-9887-43D9-A0BB-4805B7F5DC16}" type="pres">
      <dgm:prSet presAssocID="{37703B8D-641B-431C-AC4C-80AFAEDE1B08}" presName="childTextVisible" presStyleLbl="bgAccFollowNode1" presStyleIdx="1" presStyleCnt="3" custScaleX="1424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A401C5-8C8E-4064-956B-A9F1A95E5287}" type="pres">
      <dgm:prSet presAssocID="{37703B8D-641B-431C-AC4C-80AFAEDE1B08}" presName="childTextHidden" presStyleLbl="bgAccFollowNode1" presStyleIdx="1" presStyleCnt="3"/>
      <dgm:spPr/>
      <dgm:t>
        <a:bodyPr/>
        <a:lstStyle/>
        <a:p>
          <a:endParaRPr lang="en-US"/>
        </a:p>
      </dgm:t>
    </dgm:pt>
    <dgm:pt modelId="{4A17EB36-6969-4335-AD71-56F173ADA43E}" type="pres">
      <dgm:prSet presAssocID="{37703B8D-641B-431C-AC4C-80AFAEDE1B08}" presName="parentText" presStyleLbl="node1" presStyleIdx="1" presStyleCnt="3" custLinFactNeighborX="-1123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9702E6-F6F6-43F5-891F-9BF80F5E6B41}" type="pres">
      <dgm:prSet presAssocID="{37703B8D-641B-431C-AC4C-80AFAEDE1B08}" presName="aSpace" presStyleCnt="0"/>
      <dgm:spPr/>
    </dgm:pt>
    <dgm:pt modelId="{6CF6D4E3-D747-43A6-AC4F-D65660B0FE26}" type="pres">
      <dgm:prSet presAssocID="{2B3400A4-2A65-4A8D-ABD7-46E40715A03B}" presName="compNode" presStyleCnt="0"/>
      <dgm:spPr/>
    </dgm:pt>
    <dgm:pt modelId="{C8D3EBF2-9095-42BE-B67C-A3C8271023F6}" type="pres">
      <dgm:prSet presAssocID="{2B3400A4-2A65-4A8D-ABD7-46E40715A03B}" presName="noGeometry" presStyleCnt="0"/>
      <dgm:spPr/>
    </dgm:pt>
    <dgm:pt modelId="{80CEC703-EAEE-4653-BA80-DE39DCBB3CC5}" type="pres">
      <dgm:prSet presAssocID="{2B3400A4-2A65-4A8D-ABD7-46E40715A03B}" presName="childTextVisible" presStyleLbl="bgAccFollowNode1" presStyleIdx="2" presStyleCnt="3" custLinFactNeighborX="35862" custLinFactNeighborY="170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30DEEA-839D-4608-AEF9-0B568F5A13A5}" type="pres">
      <dgm:prSet presAssocID="{2B3400A4-2A65-4A8D-ABD7-46E40715A03B}" presName="childTextHidden" presStyleLbl="bgAccFollowNode1" presStyleIdx="2" presStyleCnt="3"/>
      <dgm:spPr/>
      <dgm:t>
        <a:bodyPr/>
        <a:lstStyle/>
        <a:p>
          <a:endParaRPr lang="en-US"/>
        </a:p>
      </dgm:t>
    </dgm:pt>
    <dgm:pt modelId="{61A1BAD0-F367-4439-A0EB-E76F8EEE49CC}" type="pres">
      <dgm:prSet presAssocID="{2B3400A4-2A65-4A8D-ABD7-46E40715A03B}" presName="parentText" presStyleLbl="node1" presStyleIdx="2" presStyleCnt="3" custLinFactNeighborX="71723" custLinFactNeighborY="29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B5132A1-1C36-4D55-A152-1E9FA21C4DFD}" srcId="{0A991CFB-08DF-4AB3-8B34-5E8ED86C2243}" destId="{91389BE3-7DE7-44B2-B426-15DB9D0603E6}" srcOrd="0" destOrd="0" parTransId="{43F9AF80-B297-40F0-9AE3-23765EC87F0F}" sibTransId="{3A58893F-5A40-4E84-BD65-5CC4E9E13319}"/>
    <dgm:cxn modelId="{CE88A504-8EBC-4A70-A5B9-22EDE85B2C59}" srcId="{DEFE5D4E-6B4C-4D28-808C-FC110691AF0A}" destId="{2B3400A4-2A65-4A8D-ABD7-46E40715A03B}" srcOrd="2" destOrd="0" parTransId="{0948CCCD-FF19-4556-8553-D0FBFC43AE37}" sibTransId="{13DD5E7A-57C0-4697-9289-6BF9D6A6A342}"/>
    <dgm:cxn modelId="{56972BA7-87B7-44B8-99F5-F1A33F4E57B7}" type="presOf" srcId="{FA79293F-6E57-436C-86CF-0602C81843AB}" destId="{0796C725-5799-44F5-8818-E7F6D448983B}" srcOrd="1" destOrd="2" presId="urn:microsoft.com/office/officeart/2005/8/layout/hProcess6"/>
    <dgm:cxn modelId="{49AE9D8C-844D-4FF3-937A-382722F1CE64}" type="presOf" srcId="{2B3400A4-2A65-4A8D-ABD7-46E40715A03B}" destId="{61A1BAD0-F367-4439-A0EB-E76F8EEE49CC}" srcOrd="0" destOrd="0" presId="urn:microsoft.com/office/officeart/2005/8/layout/hProcess6"/>
    <dgm:cxn modelId="{D8C5FB14-1182-4546-8D72-7CB6B6EBD43B}" type="presOf" srcId="{F7261DF2-C3A6-4762-B449-D4215AAF9FE1}" destId="{D6ABFA2E-9887-43D9-A0BB-4805B7F5DC16}" srcOrd="0" destOrd="0" presId="urn:microsoft.com/office/officeart/2005/8/layout/hProcess6"/>
    <dgm:cxn modelId="{7B766521-79FD-48B4-AD30-1F1D4FC4A553}" type="presOf" srcId="{5E4D9E79-560B-4F69-B3BE-E2307C87D727}" destId="{80CEC703-EAEE-4653-BA80-DE39DCBB3CC5}" srcOrd="0" destOrd="1" presId="urn:microsoft.com/office/officeart/2005/8/layout/hProcess6"/>
    <dgm:cxn modelId="{EBA117AC-DF2C-412A-9B54-A2882893EFC0}" type="presOf" srcId="{0A991CFB-08DF-4AB3-8B34-5E8ED86C2243}" destId="{A97233A5-198C-4767-84D4-A66FBD220CC7}" srcOrd="0" destOrd="0" presId="urn:microsoft.com/office/officeart/2005/8/layout/hProcess6"/>
    <dgm:cxn modelId="{995CA870-53B9-4796-85E7-E0AE0BC343A9}" srcId="{2B3400A4-2A65-4A8D-ABD7-46E40715A03B}" destId="{4DBE3FD8-BE04-4AC7-935A-1B6FA618B8EF}" srcOrd="2" destOrd="0" parTransId="{39D9B956-5964-43AE-A16B-D98FD13E04E6}" sibTransId="{A57AA4B6-9D47-45B7-83DD-479813C9416F}"/>
    <dgm:cxn modelId="{F92C7D57-3B2A-4FF8-BE00-9D10A50542F6}" type="presOf" srcId="{4DBE3FD8-BE04-4AC7-935A-1B6FA618B8EF}" destId="{9730DEEA-839D-4608-AEF9-0B568F5A13A5}" srcOrd="1" destOrd="2" presId="urn:microsoft.com/office/officeart/2005/8/layout/hProcess6"/>
    <dgm:cxn modelId="{8B92D715-8BA0-4A49-9B0B-05FF21594CB8}" type="presOf" srcId="{DEFE5D4E-6B4C-4D28-808C-FC110691AF0A}" destId="{76631DF2-AD61-4ED6-818F-6620BF239A60}" srcOrd="0" destOrd="0" presId="urn:microsoft.com/office/officeart/2005/8/layout/hProcess6"/>
    <dgm:cxn modelId="{16056731-661C-44F3-9D7F-2C18EF92E1B2}" srcId="{0A991CFB-08DF-4AB3-8B34-5E8ED86C2243}" destId="{FA79293F-6E57-436C-86CF-0602C81843AB}" srcOrd="2" destOrd="0" parTransId="{6BFB6431-079B-4A99-93FF-AD9D7A71F716}" sibTransId="{3E51B59F-F00C-4A0B-BD30-ADC1F2178972}"/>
    <dgm:cxn modelId="{6BC297A1-336A-4DB6-A0A0-BBA9929219AD}" type="presOf" srcId="{37703B8D-641B-431C-AC4C-80AFAEDE1B08}" destId="{4A17EB36-6969-4335-AD71-56F173ADA43E}" srcOrd="0" destOrd="0" presId="urn:microsoft.com/office/officeart/2005/8/layout/hProcess6"/>
    <dgm:cxn modelId="{FFAAF6CB-742C-4B07-A8A2-C026A29A7FF9}" srcId="{2B3400A4-2A65-4A8D-ABD7-46E40715A03B}" destId="{5E4D9E79-560B-4F69-B3BE-E2307C87D727}" srcOrd="1" destOrd="0" parTransId="{63D37D52-E983-4D9E-8993-0DFFAA7E1654}" sibTransId="{B2BCCA2A-322D-4399-9005-CBFDDCBF8204}"/>
    <dgm:cxn modelId="{AC831AB6-D6D1-4A5B-BC84-0CE4831B23EC}" type="presOf" srcId="{EB376078-4347-4E5B-A4A6-AB09FD41DA51}" destId="{C2E350EC-4977-4B85-B054-934593A33902}" srcOrd="0" destOrd="1" presId="urn:microsoft.com/office/officeart/2005/8/layout/hProcess6"/>
    <dgm:cxn modelId="{AB8E6831-3D6F-40E7-BAE7-7E5C1C33FE8F}" type="presOf" srcId="{FA79293F-6E57-436C-86CF-0602C81843AB}" destId="{C2E350EC-4977-4B85-B054-934593A33902}" srcOrd="0" destOrd="2" presId="urn:microsoft.com/office/officeart/2005/8/layout/hProcess6"/>
    <dgm:cxn modelId="{C47AD35E-82A6-40EE-B471-BAA68E538FBA}" type="presOf" srcId="{4DBE3FD8-BE04-4AC7-935A-1B6FA618B8EF}" destId="{80CEC703-EAEE-4653-BA80-DE39DCBB3CC5}" srcOrd="0" destOrd="2" presId="urn:microsoft.com/office/officeart/2005/8/layout/hProcess6"/>
    <dgm:cxn modelId="{9A123CF7-9960-4E80-96AC-B4AE118BE73F}" type="presOf" srcId="{EB376078-4347-4E5B-A4A6-AB09FD41DA51}" destId="{0796C725-5799-44F5-8818-E7F6D448983B}" srcOrd="1" destOrd="1" presId="urn:microsoft.com/office/officeart/2005/8/layout/hProcess6"/>
    <dgm:cxn modelId="{FF6A51FB-3D09-4AE0-A591-B3753017067F}" type="presOf" srcId="{F4FD9B24-D9A8-4947-B99E-5EFF9A07DBE4}" destId="{80CEC703-EAEE-4653-BA80-DE39DCBB3CC5}" srcOrd="0" destOrd="0" presId="urn:microsoft.com/office/officeart/2005/8/layout/hProcess6"/>
    <dgm:cxn modelId="{8880C954-1C9E-4753-BEF5-E855FA71B80F}" srcId="{DEFE5D4E-6B4C-4D28-808C-FC110691AF0A}" destId="{0A991CFB-08DF-4AB3-8B34-5E8ED86C2243}" srcOrd="0" destOrd="0" parTransId="{CCD67DA0-F924-4AE3-B869-5E2568E60588}" sibTransId="{70E51A3C-E570-4EE4-AD99-7963BD466CAF}"/>
    <dgm:cxn modelId="{68D3200E-2F62-402E-9DD4-B783E02B5535}" type="presOf" srcId="{5E4D9E79-560B-4F69-B3BE-E2307C87D727}" destId="{9730DEEA-839D-4608-AEF9-0B568F5A13A5}" srcOrd="1" destOrd="1" presId="urn:microsoft.com/office/officeart/2005/8/layout/hProcess6"/>
    <dgm:cxn modelId="{D9295628-5D22-4FB1-9909-577F500D85FD}" srcId="{37703B8D-641B-431C-AC4C-80AFAEDE1B08}" destId="{F7261DF2-C3A6-4762-B449-D4215AAF9FE1}" srcOrd="0" destOrd="0" parTransId="{7A49345E-EC41-4E63-B8B6-66D2654F3F78}" sibTransId="{05A64787-57B6-479B-8136-06BE3440A2B0}"/>
    <dgm:cxn modelId="{2653D862-FC11-4227-9486-836944AFE5E0}" type="presOf" srcId="{F4FD9B24-D9A8-4947-B99E-5EFF9A07DBE4}" destId="{9730DEEA-839D-4608-AEF9-0B568F5A13A5}" srcOrd="1" destOrd="0" presId="urn:microsoft.com/office/officeart/2005/8/layout/hProcess6"/>
    <dgm:cxn modelId="{7C6BBA5F-03F0-4B94-8114-DBE31028F708}" type="presOf" srcId="{91389BE3-7DE7-44B2-B426-15DB9D0603E6}" destId="{C2E350EC-4977-4B85-B054-934593A33902}" srcOrd="0" destOrd="0" presId="urn:microsoft.com/office/officeart/2005/8/layout/hProcess6"/>
    <dgm:cxn modelId="{8DAD0AA2-ADC5-434E-B081-56F3226E7AD2}" type="presOf" srcId="{F7261DF2-C3A6-4762-B449-D4215AAF9FE1}" destId="{1EA401C5-8C8E-4064-956B-A9F1A95E5287}" srcOrd="1" destOrd="0" presId="urn:microsoft.com/office/officeart/2005/8/layout/hProcess6"/>
    <dgm:cxn modelId="{D257AC6B-7E10-4A16-8778-57C9462BA34F}" srcId="{2B3400A4-2A65-4A8D-ABD7-46E40715A03B}" destId="{F4FD9B24-D9A8-4947-B99E-5EFF9A07DBE4}" srcOrd="0" destOrd="0" parTransId="{40BF97CE-2618-4B28-82E2-9645AE9A408A}" sibTransId="{D807236D-3375-44D8-A6FA-AAE2F73F8343}"/>
    <dgm:cxn modelId="{74B028F7-8D2C-4CCD-BD99-47792B92B11D}" type="presOf" srcId="{91389BE3-7DE7-44B2-B426-15DB9D0603E6}" destId="{0796C725-5799-44F5-8818-E7F6D448983B}" srcOrd="1" destOrd="0" presId="urn:microsoft.com/office/officeart/2005/8/layout/hProcess6"/>
    <dgm:cxn modelId="{D5D3BD26-4942-4C19-9100-410D517B038B}" srcId="{0A991CFB-08DF-4AB3-8B34-5E8ED86C2243}" destId="{EB376078-4347-4E5B-A4A6-AB09FD41DA51}" srcOrd="1" destOrd="0" parTransId="{0F54A3BB-7ABE-418B-9A1D-22EBF0DD69FD}" sibTransId="{5CA207AE-B1DD-40D0-BF2E-349CFB73EE9A}"/>
    <dgm:cxn modelId="{1F0B0599-490E-41F1-9760-2439BA659461}" srcId="{DEFE5D4E-6B4C-4D28-808C-FC110691AF0A}" destId="{37703B8D-641B-431C-AC4C-80AFAEDE1B08}" srcOrd="1" destOrd="0" parTransId="{A65BFC25-5440-4970-8A00-BCF7016E86D6}" sibTransId="{93056C84-C737-4EBC-9367-3E7DBC7DEEB9}"/>
    <dgm:cxn modelId="{DB671331-B4F9-44BB-9E35-EAB31A77DE64}" type="presParOf" srcId="{76631DF2-AD61-4ED6-818F-6620BF239A60}" destId="{99295305-E6B1-4BAC-876C-800A608B687E}" srcOrd="0" destOrd="0" presId="urn:microsoft.com/office/officeart/2005/8/layout/hProcess6"/>
    <dgm:cxn modelId="{C03158CC-8777-4CF1-822F-D87B29FF58D9}" type="presParOf" srcId="{99295305-E6B1-4BAC-876C-800A608B687E}" destId="{2C83F551-EDB8-4350-B64E-85B9288B0F41}" srcOrd="0" destOrd="0" presId="urn:microsoft.com/office/officeart/2005/8/layout/hProcess6"/>
    <dgm:cxn modelId="{3E44624F-5EFA-42BD-90F8-8AF94A8DF1FC}" type="presParOf" srcId="{99295305-E6B1-4BAC-876C-800A608B687E}" destId="{C2E350EC-4977-4B85-B054-934593A33902}" srcOrd="1" destOrd="0" presId="urn:microsoft.com/office/officeart/2005/8/layout/hProcess6"/>
    <dgm:cxn modelId="{AF8D6BA6-0421-47C4-AEA2-9CFFC5305E0F}" type="presParOf" srcId="{99295305-E6B1-4BAC-876C-800A608B687E}" destId="{0796C725-5799-44F5-8818-E7F6D448983B}" srcOrd="2" destOrd="0" presId="urn:microsoft.com/office/officeart/2005/8/layout/hProcess6"/>
    <dgm:cxn modelId="{F0F92BE5-B3E9-49EB-A66A-2A98BC9D7F5A}" type="presParOf" srcId="{99295305-E6B1-4BAC-876C-800A608B687E}" destId="{A97233A5-198C-4767-84D4-A66FBD220CC7}" srcOrd="3" destOrd="0" presId="urn:microsoft.com/office/officeart/2005/8/layout/hProcess6"/>
    <dgm:cxn modelId="{93B1D3FA-19AC-4149-8016-1F6130F94BC2}" type="presParOf" srcId="{76631DF2-AD61-4ED6-818F-6620BF239A60}" destId="{B0A8470E-9C12-4DA0-B552-C96121FC0DE8}" srcOrd="1" destOrd="0" presId="urn:microsoft.com/office/officeart/2005/8/layout/hProcess6"/>
    <dgm:cxn modelId="{3AE9EE96-69D6-497D-B6C6-94DA23D81554}" type="presParOf" srcId="{76631DF2-AD61-4ED6-818F-6620BF239A60}" destId="{F2C7CB48-74FB-4F9C-928A-8411A0F94F47}" srcOrd="2" destOrd="0" presId="urn:microsoft.com/office/officeart/2005/8/layout/hProcess6"/>
    <dgm:cxn modelId="{59FEFF6E-DD2C-48D6-B9F8-20F23D1BB591}" type="presParOf" srcId="{F2C7CB48-74FB-4F9C-928A-8411A0F94F47}" destId="{45FAF034-0799-45F7-9CB8-EC14B8821607}" srcOrd="0" destOrd="0" presId="urn:microsoft.com/office/officeart/2005/8/layout/hProcess6"/>
    <dgm:cxn modelId="{07EA632B-B42F-46D1-8424-C3EA18AC39D2}" type="presParOf" srcId="{F2C7CB48-74FB-4F9C-928A-8411A0F94F47}" destId="{D6ABFA2E-9887-43D9-A0BB-4805B7F5DC16}" srcOrd="1" destOrd="0" presId="urn:microsoft.com/office/officeart/2005/8/layout/hProcess6"/>
    <dgm:cxn modelId="{6AC277B8-C34D-404D-997C-C720D66BE3E2}" type="presParOf" srcId="{F2C7CB48-74FB-4F9C-928A-8411A0F94F47}" destId="{1EA401C5-8C8E-4064-956B-A9F1A95E5287}" srcOrd="2" destOrd="0" presId="urn:microsoft.com/office/officeart/2005/8/layout/hProcess6"/>
    <dgm:cxn modelId="{147F0041-875E-469D-9D40-FB4FF7CEE1F9}" type="presParOf" srcId="{F2C7CB48-74FB-4F9C-928A-8411A0F94F47}" destId="{4A17EB36-6969-4335-AD71-56F173ADA43E}" srcOrd="3" destOrd="0" presId="urn:microsoft.com/office/officeart/2005/8/layout/hProcess6"/>
    <dgm:cxn modelId="{BC54A65E-9535-4CD2-B49C-EC6F707250BC}" type="presParOf" srcId="{76631DF2-AD61-4ED6-818F-6620BF239A60}" destId="{8A9702E6-F6F6-43F5-891F-9BF80F5E6B41}" srcOrd="3" destOrd="0" presId="urn:microsoft.com/office/officeart/2005/8/layout/hProcess6"/>
    <dgm:cxn modelId="{D3AA89CE-0123-49E0-AD01-6BF11956B9D0}" type="presParOf" srcId="{76631DF2-AD61-4ED6-818F-6620BF239A60}" destId="{6CF6D4E3-D747-43A6-AC4F-D65660B0FE26}" srcOrd="4" destOrd="0" presId="urn:microsoft.com/office/officeart/2005/8/layout/hProcess6"/>
    <dgm:cxn modelId="{D5367448-D935-43FE-AA41-EDDE58EDA581}" type="presParOf" srcId="{6CF6D4E3-D747-43A6-AC4F-D65660B0FE26}" destId="{C8D3EBF2-9095-42BE-B67C-A3C8271023F6}" srcOrd="0" destOrd="0" presId="urn:microsoft.com/office/officeart/2005/8/layout/hProcess6"/>
    <dgm:cxn modelId="{32BDD72B-080A-4DE1-B060-597582896E36}" type="presParOf" srcId="{6CF6D4E3-D747-43A6-AC4F-D65660B0FE26}" destId="{80CEC703-EAEE-4653-BA80-DE39DCBB3CC5}" srcOrd="1" destOrd="0" presId="urn:microsoft.com/office/officeart/2005/8/layout/hProcess6"/>
    <dgm:cxn modelId="{D987744A-A283-4A15-9EE2-A6AA9FB9AFDD}" type="presParOf" srcId="{6CF6D4E3-D747-43A6-AC4F-D65660B0FE26}" destId="{9730DEEA-839D-4608-AEF9-0B568F5A13A5}" srcOrd="2" destOrd="0" presId="urn:microsoft.com/office/officeart/2005/8/layout/hProcess6"/>
    <dgm:cxn modelId="{C002340D-8558-4CE7-96EB-D824E1CA797F}" type="presParOf" srcId="{6CF6D4E3-D747-43A6-AC4F-D65660B0FE26}" destId="{61A1BAD0-F367-4439-A0EB-E76F8EEE49CC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350EC-4977-4B85-B054-934593A33902}">
      <dsp:nvSpPr>
        <dsp:cNvPr id="0" name=""/>
        <dsp:cNvSpPr/>
      </dsp:nvSpPr>
      <dsp:spPr>
        <a:xfrm>
          <a:off x="561983" y="0"/>
          <a:ext cx="2035348" cy="1779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300" b="1" kern="1200">
            <a:latin typeface="Patrick Hand" panose="00000500000000000000" pitchFamily="2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i="0" u="none" kern="1200">
              <a:latin typeface="Century Gothic" panose="020B0502020202020204" pitchFamily="34" charset="0"/>
            </a:rPr>
            <a:t>God made a wonderful world</a:t>
          </a:r>
          <a:endParaRPr lang="en-GB" sz="1000" b="1" kern="1200">
            <a:latin typeface="Century Gothic" panose="020B050202020202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i="0" u="none" kern="1200">
              <a:latin typeface="Century Gothic" panose="020B0502020202020204" pitchFamily="34" charset="0"/>
            </a:rPr>
            <a:t>The words and actions of the Sign of the Cross</a:t>
          </a:r>
          <a:r>
            <a:rPr lang="en-GB" sz="1000" b="0" i="0" u="none" kern="1200"/>
            <a:t>.</a:t>
          </a:r>
          <a:endParaRPr lang="en-GB" sz="1000" b="1" kern="1200">
            <a:latin typeface="Century Gothic" panose="020B0502020202020204" pitchFamily="34" charset="0"/>
          </a:endParaRPr>
        </a:p>
      </dsp:txBody>
      <dsp:txXfrm>
        <a:off x="1070820" y="266873"/>
        <a:ext cx="992232" cy="1245405"/>
      </dsp:txXfrm>
    </dsp:sp>
    <dsp:sp modelId="{A97233A5-198C-4767-84D4-A66FBD220CC7}">
      <dsp:nvSpPr>
        <dsp:cNvPr id="0" name=""/>
        <dsp:cNvSpPr/>
      </dsp:nvSpPr>
      <dsp:spPr>
        <a:xfrm>
          <a:off x="53146" y="380738"/>
          <a:ext cx="1017674" cy="1017674"/>
        </a:xfrm>
        <a:prstGeom prst="ellipse">
          <a:avLst/>
        </a:prstGeom>
        <a:solidFill>
          <a:schemeClr val="accent6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Century Gothic" panose="020B0502020202020204" pitchFamily="34" charset="0"/>
              <a:cs typeface="Arial" panose="020B0604020202020204" pitchFamily="34" charset="0"/>
            </a:rPr>
            <a:t>Remember in EYFS, we learned:</a:t>
          </a:r>
        </a:p>
      </dsp:txBody>
      <dsp:txXfrm>
        <a:off x="202181" y="529773"/>
        <a:ext cx="719604" cy="719604"/>
      </dsp:txXfrm>
    </dsp:sp>
    <dsp:sp modelId="{D6ABFA2E-9887-43D9-A0BB-4805B7F5DC16}">
      <dsp:nvSpPr>
        <dsp:cNvPr id="0" name=""/>
        <dsp:cNvSpPr/>
      </dsp:nvSpPr>
      <dsp:spPr>
        <a:xfrm>
          <a:off x="3477223" y="0"/>
          <a:ext cx="2899863" cy="1779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2700" rIns="254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latin typeface="Twinkl" pitchFamily="2" charset="0"/>
            </a:rPr>
            <a:t> </a:t>
          </a:r>
          <a:r>
            <a:rPr lang="en-GB" sz="2000" b="1" kern="1200">
              <a:latin typeface="Century Gothic" panose="020B0502020202020204" pitchFamily="34" charset="0"/>
            </a:rPr>
            <a:t>Creation and Covenant</a:t>
          </a:r>
          <a:endParaRPr lang="en-GB" sz="2000" kern="1200">
            <a:latin typeface="Century Gothic" panose="020B0502020202020204" pitchFamily="34" charset="0"/>
          </a:endParaRPr>
        </a:p>
      </dsp:txBody>
      <dsp:txXfrm>
        <a:off x="4202189" y="266873"/>
        <a:ext cx="1552194" cy="1245405"/>
      </dsp:txXfrm>
    </dsp:sp>
    <dsp:sp modelId="{4A17EB36-6969-4335-AD71-56F173ADA43E}">
      <dsp:nvSpPr>
        <dsp:cNvPr id="0" name=""/>
        <dsp:cNvSpPr/>
      </dsp:nvSpPr>
      <dsp:spPr>
        <a:xfrm>
          <a:off x="3286348" y="380738"/>
          <a:ext cx="1017674" cy="1017674"/>
        </a:xfrm>
        <a:prstGeom prst="ellipse">
          <a:avLst/>
        </a:prstGeom>
        <a:solidFill>
          <a:schemeClr val="accent6">
            <a:shade val="50000"/>
            <a:hueOff val="245616"/>
            <a:satOff val="-10737"/>
            <a:lumOff val="29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>
              <a:latin typeface="Century Gothic" panose="020B0502020202020204" pitchFamily="34" charset="0"/>
            </a:rPr>
            <a:t>Year 1</a:t>
          </a:r>
        </a:p>
      </dsp:txBody>
      <dsp:txXfrm>
        <a:off x="3435383" y="529773"/>
        <a:ext cx="719604" cy="719604"/>
      </dsp:txXfrm>
    </dsp:sp>
    <dsp:sp modelId="{80CEC703-EAEE-4653-BA80-DE39DCBB3CC5}">
      <dsp:nvSpPr>
        <dsp:cNvPr id="0" name=""/>
        <dsp:cNvSpPr/>
      </dsp:nvSpPr>
      <dsp:spPr>
        <a:xfrm>
          <a:off x="7742381" y="0"/>
          <a:ext cx="2035348" cy="1779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i="0" u="none" kern="1200">
              <a:latin typeface="Century Gothic" panose="020B0502020202020204" pitchFamily="34" charset="0"/>
            </a:rPr>
            <a:t>The story of Noah.</a:t>
          </a:r>
          <a:endParaRPr lang="en-GB" sz="1000" b="1" kern="1200">
            <a:latin typeface="Century Gothic" panose="020B0502020202020204" pitchFamily="34" charset="0"/>
          </a:endParaRPr>
        </a:p>
        <a:p>
          <a:pPr marL="57150" lvl="1" indent="-57150" algn="l" defTabSz="4445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i="0" u="none" kern="1200">
              <a:latin typeface="Century Gothic" panose="020B0502020202020204" pitchFamily="34" charset="0"/>
            </a:rPr>
            <a:t>Psalms are prayers to praise God.</a:t>
          </a:r>
        </a:p>
        <a:p>
          <a:pPr marL="57150" lvl="1" indent="-57150" algn="l" defTabSz="4445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i="0" u="none" kern="1200">
              <a:latin typeface="Century Gothic" panose="020B0502020202020204" pitchFamily="34" charset="0"/>
            </a:rPr>
            <a:t>How a baby is Baptised</a:t>
          </a:r>
          <a:r>
            <a:rPr lang="en-GB" sz="1100" b="0" i="0" u="none" kern="1200"/>
            <a:t>.</a:t>
          </a:r>
        </a:p>
      </dsp:txBody>
      <dsp:txXfrm>
        <a:off x="8251218" y="266873"/>
        <a:ext cx="992232" cy="1245405"/>
      </dsp:txXfrm>
    </dsp:sp>
    <dsp:sp modelId="{61A1BAD0-F367-4439-A0EB-E76F8EEE49CC}">
      <dsp:nvSpPr>
        <dsp:cNvPr id="0" name=""/>
        <dsp:cNvSpPr/>
      </dsp:nvSpPr>
      <dsp:spPr>
        <a:xfrm>
          <a:off x="7256428" y="411146"/>
          <a:ext cx="1017674" cy="1017674"/>
        </a:xfrm>
        <a:prstGeom prst="ellipse">
          <a:avLst/>
        </a:prstGeom>
        <a:solidFill>
          <a:schemeClr val="accent6">
            <a:shade val="50000"/>
            <a:hueOff val="245616"/>
            <a:satOff val="-10737"/>
            <a:lumOff val="29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Patrick Hand" panose="00000500000000000000" pitchFamily="2" charset="0"/>
            </a:rPr>
            <a:t>Later, in Year 2, you will learn:</a:t>
          </a:r>
        </a:p>
      </dsp:txBody>
      <dsp:txXfrm>
        <a:off x="7405463" y="560181"/>
        <a:ext cx="719604" cy="719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33840B5207048BE34C7597F64E554" ma:contentTypeVersion="15" ma:contentTypeDescription="Create a new document." ma:contentTypeScope="" ma:versionID="3e37810c34a60d59c4a9e459dbbf2ebf">
  <xsd:schema xmlns:xsd="http://www.w3.org/2001/XMLSchema" xmlns:xs="http://www.w3.org/2001/XMLSchema" xmlns:p="http://schemas.microsoft.com/office/2006/metadata/properties" xmlns:ns2="7d8f93d8-c321-49d1-9caa-56765613f6dd" xmlns:ns3="b8d1cf6f-8885-40aa-b615-9e9e3987fd69" targetNamespace="http://schemas.microsoft.com/office/2006/metadata/properties" ma:root="true" ma:fieldsID="ad2a3b8313ea4182c4e3841a570e2c70" ns2:_="" ns3:_="">
    <xsd:import namespace="7d8f93d8-c321-49d1-9caa-56765613f6dd"/>
    <xsd:import namespace="b8d1cf6f-8885-40aa-b615-9e9e3987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3d8-c321-49d1-9caa-56765613f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815a8c-dd3b-4a44-9a00-262acd2d0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1cf6f-8885-40aa-b615-9e9e3987fd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9260d-3cc4-487f-87b9-69fc2af8b494}" ma:internalName="TaxCatchAll" ma:showField="CatchAllData" ma:web="b8d1cf6f-8885-40aa-b615-9e9e3987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f93d8-c321-49d1-9caa-56765613f6dd">
      <Terms xmlns="http://schemas.microsoft.com/office/infopath/2007/PartnerControls"/>
    </lcf76f155ced4ddcb4097134ff3c332f>
    <TaxCatchAll xmlns="b8d1cf6f-8885-40aa-b615-9e9e3987fd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043EB-CA07-4076-9018-F808B6A31CDC}"/>
</file>

<file path=customXml/itemProps2.xml><?xml version="1.0" encoding="utf-8"?>
<ds:datastoreItem xmlns:ds="http://schemas.openxmlformats.org/officeDocument/2006/customXml" ds:itemID="{276D5B7E-E835-42D7-A13E-0E9759C98D0C}">
  <ds:schemaRefs>
    <ds:schemaRef ds:uri="http://schemas.microsoft.com/office/2006/metadata/properties"/>
    <ds:schemaRef ds:uri="b9c10a64-b77e-4217-8b26-246d3c408ab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5660791-0e2a-47f4-ae29-49dffd83ee6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B3AF62-D299-4438-AAA2-629C48A05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Foster</dc:creator>
  <cp:keywords/>
  <dc:description/>
  <cp:lastModifiedBy>Susan Buscombe</cp:lastModifiedBy>
  <cp:revision>2</cp:revision>
  <cp:lastPrinted>2023-09-04T08:58:00Z</cp:lastPrinted>
  <dcterms:created xsi:type="dcterms:W3CDTF">2024-08-25T16:45:00Z</dcterms:created>
  <dcterms:modified xsi:type="dcterms:W3CDTF">2024-08-25T16:45:00Z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0x010100C5333840B5207048BE34C7597F64E554</vt:lpwstr>
  </property>
  <property fmtid="{D5CDD505-2E9C-101B-9397-08002B2CF9AE}" pid="3" name="MediaServiceImageTags">
    <vt:lpwstr/>
  </property>
</Properties>
</file>